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437A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bookmarkStart w:id="0" w:name="_GoBack"/>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222D4E8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2FF38F78">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Министерства экономического развития Российской Федерации»»</w:t>
      </w:r>
    </w:p>
    <w:p w14:paraId="1E0EF52A">
      <w:pPr>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r>
        <w:rPr>
          <w:rFonts w:ascii="Times New Roman" w:hAnsi="Times New Roman" w:eastAsia="Calibri" w:cs="Times New Roman"/>
          <w:color w:val="000000" w:themeColor="text1"/>
          <w:sz w:val="20"/>
          <w:szCs w:val="20"/>
          <w:lang w:eastAsia="ru-RU"/>
          <w14:textFill>
            <w14:solidFill>
              <w14:schemeClr w14:val="tx1"/>
            </w14:solidFill>
          </w14:textFill>
        </w:rPr>
        <w:pict>
          <v:line id="Прямая соединительная линия 4" o:spid="_x0000_s1026" o:spt="20" style="position:absolute;left:0pt;flip:y;margin-left:-70.65pt;margin-top:1.55pt;height:2.15pt;width:475.65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458B43F9">
      <w:pPr>
        <w:spacing w:after="0" w:line="240" w:lineRule="auto"/>
        <w:jc w:val="center"/>
        <w:rPr>
          <w:rFonts w:ascii="Times New Roman" w:hAnsi="Times New Roman" w:eastAsia="Calibri" w:cs="Times New Roman"/>
          <w:b/>
          <w:bCs/>
          <w:caps/>
          <w:color w:val="000000" w:themeColor="text1"/>
          <w:sz w:val="20"/>
          <w:szCs w:val="20"/>
          <w:lang w:eastAsia="ru-RU"/>
          <w14:textFill>
            <w14:solidFill>
              <w14:schemeClr w14:val="tx1"/>
            </w14:solidFill>
          </w14:textFill>
        </w:rPr>
      </w:pPr>
      <w:r>
        <w:rPr>
          <w:rFonts w:ascii="Times New Roman" w:hAnsi="Times New Roman" w:eastAsia="Calibri" w:cs="Times New Roman"/>
          <w:b/>
          <w:bCs/>
          <w:caps/>
          <w:color w:val="000000" w:themeColor="text1"/>
          <w:lang w:eastAsia="ru-RU"/>
          <w14:textFill>
            <w14:solidFill>
              <w14:schemeClr w14:val="tx1"/>
            </w14:solidFill>
          </w14:textFill>
        </w:rPr>
        <w:t>КАФЕДРА Естественные и социально-гуманитарные наукИ</w:t>
      </w:r>
    </w:p>
    <w:p w14:paraId="1C9990E2">
      <w:pPr>
        <w:keepNext/>
        <w:keepLines/>
        <w:spacing w:after="0" w:line="240" w:lineRule="auto"/>
        <w:jc w:val="center"/>
        <w:outlineLvl w:val="0"/>
        <w:rPr>
          <w:color w:val="000000" w:themeColor="text1"/>
          <w:lang w:eastAsia="ru-RU"/>
          <w14:textFill>
            <w14:solidFill>
              <w14:schemeClr w14:val="tx1"/>
            </w14:solidFill>
          </w14:textFill>
        </w:rPr>
      </w:pPr>
    </w:p>
    <w:p w14:paraId="4F662108">
      <w:pPr>
        <w:keepNext/>
        <w:keepLines/>
        <w:spacing w:after="0" w:line="240" w:lineRule="auto"/>
        <w:jc w:val="center"/>
        <w:outlineLvl w:val="0"/>
        <w:rPr>
          <w:color w:val="000000" w:themeColor="text1"/>
          <w:lang w:eastAsia="ru-RU"/>
          <w14:textFill>
            <w14:solidFill>
              <w14:schemeClr w14:val="tx1"/>
            </w14:solidFill>
          </w14:textFill>
        </w:rPr>
      </w:pPr>
    </w:p>
    <w:p w14:paraId="0601542C">
      <w:pPr>
        <w:keepNext/>
        <w:keepLines/>
        <w:spacing w:after="0" w:line="240" w:lineRule="auto"/>
        <w:jc w:val="center"/>
        <w:outlineLvl w:val="0"/>
        <w:rPr>
          <w:color w:val="000000" w:themeColor="text1"/>
          <w:lang w:eastAsia="ru-RU"/>
          <w14:textFill>
            <w14:solidFill>
              <w14:schemeClr w14:val="tx1"/>
            </w14:solidFill>
          </w14:textFill>
        </w:rPr>
      </w:pPr>
    </w:p>
    <w:p w14:paraId="435DFFBF">
      <w:pPr>
        <w:keepNext/>
        <w:keepLines/>
        <w:spacing w:after="0" w:line="240" w:lineRule="auto"/>
        <w:jc w:val="center"/>
        <w:outlineLvl w:val="0"/>
        <w:rPr>
          <w:color w:val="000000" w:themeColor="text1"/>
          <w:lang w:eastAsia="ru-RU"/>
          <w14:textFill>
            <w14:solidFill>
              <w14:schemeClr w14:val="tx1"/>
            </w14:solidFill>
          </w14:textFill>
        </w:rPr>
      </w:pPr>
      <w:r>
        <w:rPr>
          <w:color w:val="000000" w:themeColor="text1"/>
          <w:lang w:eastAsia="ru-RU"/>
          <w14:textFill>
            <w14:solidFill>
              <w14:schemeClr w14:val="tx1"/>
            </w14:solidFill>
          </w14:textFill>
        </w:rPr>
        <w:drawing>
          <wp:inline distT="0" distB="0" distL="0" distR="0">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14:paraId="54749DB0">
      <w:pPr>
        <w:keepNext/>
        <w:keepLines/>
        <w:spacing w:after="0" w:line="240" w:lineRule="auto"/>
        <w:outlineLvl w:val="0"/>
        <w:rPr>
          <w:rFonts w:ascii="Times New Roman" w:hAnsi="Times New Roman" w:eastAsia="Times New Roman" w:cs="Times New Roman"/>
          <w:b/>
          <w:bCs/>
          <w:color w:val="000000" w:themeColor="text1"/>
          <w14:textFill>
            <w14:solidFill>
              <w14:schemeClr w14:val="tx1"/>
            </w14:solidFill>
          </w14:textFill>
        </w:rPr>
      </w:pPr>
    </w:p>
    <w:p w14:paraId="793C5A26">
      <w:pPr>
        <w:keepNext/>
        <w:keepLines/>
        <w:spacing w:after="0" w:line="240" w:lineRule="auto"/>
        <w:outlineLvl w:val="0"/>
        <w:rPr>
          <w:rFonts w:ascii="Times New Roman" w:hAnsi="Times New Roman" w:eastAsia="Times New Roman" w:cs="Times New Roman"/>
          <w:b/>
          <w:bCs/>
          <w:color w:val="000000" w:themeColor="text1"/>
          <w14:textFill>
            <w14:solidFill>
              <w14:schemeClr w14:val="tx1"/>
            </w14:solidFill>
          </w14:textFill>
        </w:rPr>
      </w:pPr>
    </w:p>
    <w:p w14:paraId="745B4C89">
      <w:pPr>
        <w:keepNext/>
        <w:keepLines/>
        <w:spacing w:after="0" w:line="240" w:lineRule="auto"/>
        <w:jc w:val="center"/>
        <w:outlineLvl w:val="0"/>
        <w:rPr>
          <w:rFonts w:ascii="Times New Roman" w:hAnsi="Times New Roman" w:eastAsia="Times New Roman" w:cs="Times New Roman"/>
          <w:b/>
          <w:bCs/>
          <w:color w:val="000000" w:themeColor="text1"/>
          <w14:textFill>
            <w14:solidFill>
              <w14:schemeClr w14:val="tx1"/>
            </w14:solidFill>
          </w14:textFill>
        </w:rPr>
      </w:pPr>
    </w:p>
    <w:p w14:paraId="385291B0">
      <w:pPr>
        <w:keepNext/>
        <w:keepLines/>
        <w:spacing w:after="0" w:line="240" w:lineRule="auto"/>
        <w:jc w:val="center"/>
        <w:outlineLvl w:val="0"/>
        <w:rPr>
          <w:rFonts w:ascii="Times New Roman" w:hAnsi="Times New Roman" w:eastAsia="Times New Roman" w:cs="Times New Roman"/>
          <w:bCs/>
          <w:color w:val="000000" w:themeColor="text1"/>
          <w14:textFill>
            <w14:solidFill>
              <w14:schemeClr w14:val="tx1"/>
            </w14:solidFill>
          </w14:textFill>
        </w:rPr>
      </w:pPr>
      <w:r>
        <w:rPr>
          <w:rFonts w:ascii="Times New Roman" w:hAnsi="Times New Roman" w:eastAsia="Times New Roman" w:cs="Times New Roman"/>
          <w:b/>
          <w:bCs/>
          <w:color w:val="000000" w:themeColor="text1"/>
          <w14:textFill>
            <w14:solidFill>
              <w14:schemeClr w14:val="tx1"/>
            </w14:solidFill>
          </w14:textFill>
        </w:rPr>
        <w:t>РАБОЧАЯ ПРОГРАММА УЧЕБНОЙ ДИСЦИПЛИНЫ</w:t>
      </w:r>
      <w:r>
        <w:rPr>
          <w:rFonts w:ascii="Times New Roman" w:hAnsi="Times New Roman" w:eastAsia="Times New Roman" w:cs="Times New Roman"/>
          <w:bCs/>
          <w:color w:val="000000" w:themeColor="text1"/>
          <w14:textFill>
            <w14:solidFill>
              <w14:schemeClr w14:val="tx1"/>
            </w14:solidFill>
          </w14:textFill>
        </w:rPr>
        <w:t xml:space="preserve"> </w:t>
      </w:r>
    </w:p>
    <w:p w14:paraId="5FEC3701">
      <w:pPr>
        <w:keepNext/>
        <w:keepLines/>
        <w:spacing w:after="0" w:line="240" w:lineRule="auto"/>
        <w:jc w:val="center"/>
        <w:outlineLvl w:val="0"/>
        <w:rPr>
          <w:rFonts w:ascii="Times New Roman" w:hAnsi="Times New Roman" w:eastAsia="Times New Roman" w:cs="Times New Roman"/>
          <w:bCs/>
          <w:color w:val="000000" w:themeColor="text1"/>
          <w14:textFill>
            <w14:solidFill>
              <w14:schemeClr w14:val="tx1"/>
            </w14:solidFill>
          </w14:textFill>
        </w:rPr>
      </w:pPr>
    </w:p>
    <w:p w14:paraId="1023E53A">
      <w:pPr>
        <w:spacing w:after="0" w:line="360" w:lineRule="auto"/>
        <w:jc w:val="center"/>
        <w:outlineLvl w:val="5"/>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Русский язык и культура речи</w:t>
      </w:r>
    </w:p>
    <w:p w14:paraId="295AF7E6">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6DB81C88">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26EF5F0B">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77EA9729">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 xml:space="preserve">дисциплина по выбору </w:t>
      </w:r>
    </w:p>
    <w:p w14:paraId="0B2EF05C">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1DFB896C">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0CF103C7">
      <w:pPr>
        <w:suppressAutoHyphens/>
        <w:spacing w:after="0" w:line="240" w:lineRule="auto"/>
        <w:jc w:val="both"/>
        <w:rPr>
          <w:rFonts w:ascii="Times New Roman" w:hAnsi="Times New Roman" w:eastAsia="Calibri" w:cs="Times New Roman"/>
          <w:color w:val="000000" w:themeColor="text1"/>
          <w:lang w:eastAsia="ru-RU"/>
          <w14:textFill>
            <w14:solidFill>
              <w14:schemeClr w14:val="tx1"/>
            </w14:solidFill>
          </w14:textFill>
        </w:rPr>
      </w:pPr>
    </w:p>
    <w:p w14:paraId="572A3BFE">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1DF134EA">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2AF7E6CD">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78EF49DB">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65A73B4A">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5218BD89">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008542E1">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г. Петропавловск-Камчатский</w:t>
      </w:r>
    </w:p>
    <w:p w14:paraId="4503EB83">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2025</w:t>
      </w:r>
    </w:p>
    <w:p w14:paraId="0926E267">
      <w:pPr>
        <w:pStyle w:val="55"/>
        <w:spacing w:line="360" w:lineRule="auto"/>
        <w:jc w:val="both"/>
        <w:rPr>
          <w:rFonts w:ascii="Times New Roman" w:hAnsi="Times New Roman" w:cs="Times New Roman"/>
          <w:color w:val="000000" w:themeColor="text1"/>
          <w:sz w:val="24"/>
          <w:szCs w:val="24"/>
          <w14:textFill>
            <w14:solidFill>
              <w14:schemeClr w14:val="tx1"/>
            </w14:solidFill>
          </w14:textFill>
        </w:rPr>
      </w:pPr>
    </w:p>
    <w:p w14:paraId="0687C2FD">
      <w:pPr>
        <w:pStyle w:val="55"/>
        <w:spacing w:line="360" w:lineRule="auto"/>
        <w:jc w:val="both"/>
        <w:rPr>
          <w:rFonts w:ascii="Times New Roman" w:hAnsi="Times New Roman" w:cs="Times New Roman"/>
          <w:color w:val="000000" w:themeColor="text1"/>
          <w:sz w:val="24"/>
          <w:szCs w:val="24"/>
          <w14:textFill>
            <w14:solidFill>
              <w14:schemeClr w14:val="tx1"/>
            </w14:solidFill>
          </w14:textFill>
        </w:rPr>
      </w:pPr>
    </w:p>
    <w:p w14:paraId="4BF8834F">
      <w:pPr>
        <w:pStyle w:val="55"/>
        <w:spacing w:line="360" w:lineRule="auto"/>
        <w:jc w:val="both"/>
        <w:rPr>
          <w:rFonts w:ascii="Times New Roman" w:hAnsi="Times New Roman" w:cs="Times New Roman"/>
          <w:color w:val="000000" w:themeColor="text1"/>
          <w:sz w:val="24"/>
          <w:szCs w:val="24"/>
          <w14:textFill>
            <w14:solidFill>
              <w14:schemeClr w14:val="tx1"/>
            </w14:solidFill>
          </w14:textFill>
        </w:rPr>
      </w:pPr>
    </w:p>
    <w:p w14:paraId="1C707745">
      <w:pPr>
        <w:pStyle w:val="55"/>
        <w:spacing w:line="360" w:lineRule="auto"/>
        <w:jc w:val="both"/>
        <w:rPr>
          <w:rFonts w:ascii="Times New Roman" w:hAnsi="Times New Roman" w:cs="Times New Roman"/>
          <w:color w:val="000000" w:themeColor="text1"/>
          <w:sz w:val="24"/>
          <w:szCs w:val="24"/>
          <w14:textFill>
            <w14:solidFill>
              <w14:schemeClr w14:val="tx1"/>
            </w14:solidFill>
          </w14:textFill>
        </w:rPr>
      </w:pPr>
    </w:p>
    <w:p w14:paraId="2030D6BC">
      <w:pPr>
        <w:pStyle w:val="55"/>
        <w:spacing w:line="360" w:lineRule="auto"/>
        <w:jc w:val="both"/>
        <w:rPr>
          <w:rFonts w:ascii="Times New Roman" w:hAnsi="Times New Roman" w:cs="Times New Roman"/>
          <w:color w:val="000000" w:themeColor="text1"/>
          <w:sz w:val="24"/>
          <w:szCs w:val="24"/>
          <w14:textFill>
            <w14:solidFill>
              <w14:schemeClr w14:val="tx1"/>
            </w14:solidFill>
          </w14:textFill>
        </w:rPr>
      </w:pPr>
    </w:p>
    <w:p w14:paraId="688599AD">
      <w:pPr>
        <w:pStyle w:val="55"/>
        <w:spacing w:line="360" w:lineRule="auto"/>
        <w:jc w:val="both"/>
        <w:rPr>
          <w:rFonts w:ascii="Times New Roman" w:hAnsi="Times New Roman" w:cs="Times New Roman"/>
          <w:b w:val="0"/>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Рабочая программа по дисциплине </w:t>
      </w:r>
      <w:r>
        <w:rPr>
          <w:rFonts w:ascii="Times New Roman" w:hAnsi="Times New Roman" w:cs="Times New Roman"/>
          <w:color w:val="000000" w:themeColor="text1"/>
          <w:sz w:val="24"/>
          <w:szCs w:val="24"/>
          <w:u w:val="single"/>
          <w14:textFill>
            <w14:solidFill>
              <w14:schemeClr w14:val="tx1"/>
            </w14:solidFill>
          </w14:textFill>
        </w:rPr>
        <w:t>«</w:t>
      </w:r>
      <w:r>
        <w:rPr>
          <w:rFonts w:ascii="Times New Roman" w:hAnsi="Times New Roman" w:eastAsia="Calibri" w:cs="Times New Roman"/>
          <w:color w:val="000000" w:themeColor="text1"/>
          <w:sz w:val="24"/>
          <w:szCs w:val="24"/>
          <w:u w:val="single"/>
          <w14:textFill>
            <w14:solidFill>
              <w14:schemeClr w14:val="tx1"/>
            </w14:solidFill>
          </w14:textFill>
        </w:rPr>
        <w:t>Русский язык и культура речи</w:t>
      </w:r>
      <w:r>
        <w:rPr>
          <w:rFonts w:ascii="Times New Roman" w:hAnsi="Times New Roman" w:cs="Times New Roman"/>
          <w:color w:val="000000" w:themeColor="text1"/>
          <w:sz w:val="24"/>
          <w:szCs w:val="24"/>
          <w:u w:val="single"/>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val="0"/>
          <w:color w:val="000000" w:themeColor="text1"/>
          <w:sz w:val="24"/>
          <w:szCs w:val="24"/>
          <w14:textFill>
            <w14:solidFill>
              <w14:schemeClr w14:val="tx1"/>
            </w14:solidFill>
          </w14:textFill>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61CA33B8">
      <w:pPr>
        <w:pStyle w:val="55"/>
        <w:spacing w:line="360" w:lineRule="auto"/>
        <w:jc w:val="both"/>
        <w:rPr>
          <w:rFonts w:ascii="Times New Roman" w:hAnsi="Times New Roman" w:cs="Times New Roman"/>
          <w:b w:val="0"/>
          <w:color w:val="000000" w:themeColor="text1"/>
          <w:sz w:val="24"/>
          <w:szCs w:val="24"/>
          <w14:textFill>
            <w14:solidFill>
              <w14:schemeClr w14:val="tx1"/>
            </w14:solidFill>
          </w14:textFill>
        </w:rPr>
      </w:pPr>
    </w:p>
    <w:p w14:paraId="646F6D68">
      <w:pPr>
        <w:spacing w:after="0" w:line="240" w:lineRule="auto"/>
        <w:jc w:val="both"/>
        <w:outlineLvl w:val="5"/>
        <w:rPr>
          <w:rFonts w:ascii="Times New Roman" w:hAnsi="Times New Roman" w:eastAsia="Times New Roman" w:cs="Times New Roman"/>
          <w:bCs/>
          <w:color w:val="000000" w:themeColor="text1"/>
          <w:lang w:eastAsia="ru-RU"/>
          <w14:textFill>
            <w14:solidFill>
              <w14:schemeClr w14:val="tx1"/>
            </w14:solidFill>
          </w14:textFill>
        </w:rPr>
      </w:pPr>
    </w:p>
    <w:p w14:paraId="376272C8">
      <w:pPr>
        <w:suppressAutoHyphens/>
        <w:spacing w:after="0" w:line="240" w:lineRule="auto"/>
        <w:rPr>
          <w:rFonts w:ascii="Times New Roman" w:hAnsi="Times New Roman" w:eastAsia="Calibri" w:cs="Times New Roman"/>
          <w:color w:val="000000" w:themeColor="text1"/>
          <w:lang w:eastAsia="ru-RU"/>
          <w14:textFill>
            <w14:solidFill>
              <w14:schemeClr w14:val="tx1"/>
            </w14:solidFill>
          </w14:textFill>
        </w:rPr>
      </w:pPr>
    </w:p>
    <w:p w14:paraId="6C424853">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Составитель:</w:t>
      </w:r>
      <w:r>
        <w:rPr>
          <w:rFonts w:ascii="Times New Roman" w:hAnsi="Times New Roman" w:eastAsia="Calibri" w:cs="Times New Roman"/>
          <w:color w:val="000000" w:themeColor="text1"/>
          <w14:textFill>
            <w14:solidFill>
              <w14:schemeClr w14:val="tx1"/>
            </w14:solidFill>
          </w14:textFill>
        </w:rPr>
        <w:t xml:space="preserve"> Чаплыгина Ирина Дмитриевна – д-р. филолог. наук, профессор,</w:t>
      </w:r>
      <w:r>
        <w:rPr>
          <w:rFonts w:ascii="Times New Roman" w:hAnsi="Times New Roman" w:eastAsia="Calibri" w:cs="Times New Roman"/>
          <w:color w:val="000000" w:themeColor="text1"/>
          <w:sz w:val="24"/>
          <w:szCs w:val="24"/>
          <w:lang w:eastAsia="ru-RU"/>
          <w14:textFill>
            <w14:solidFill>
              <w14:schemeClr w14:val="tx1"/>
            </w14:solidFill>
          </w14:textFill>
        </w:rPr>
        <w:t xml:space="preserve">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E8CB44D">
      <w:pPr>
        <w:suppressAutoHyphens/>
        <w:spacing w:after="0" w:line="360"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2BB3E103">
      <w:pPr>
        <w:pStyle w:val="42"/>
        <w:shd w:val="clear" w:color="auto" w:fill="auto"/>
        <w:spacing w:before="0" w:line="360" w:lineRule="auto"/>
        <w:jc w:val="both"/>
        <w:rPr>
          <w:rFonts w:ascii="Times New Roman" w:hAnsi="Times New Roman" w:eastAsia="Calibri"/>
          <w:b/>
          <w:color w:val="000000" w:themeColor="text1"/>
          <w:sz w:val="24"/>
          <w:szCs w:val="24"/>
          <w14:textFill>
            <w14:solidFill>
              <w14:schemeClr w14:val="tx1"/>
            </w14:solidFill>
          </w14:textFill>
        </w:rPr>
      </w:pPr>
    </w:p>
    <w:p w14:paraId="42B7914A">
      <w:pPr>
        <w:pStyle w:val="42"/>
        <w:shd w:val="clear" w:color="auto" w:fill="auto"/>
        <w:spacing w:before="0" w:line="360" w:lineRule="auto"/>
        <w:jc w:val="both"/>
        <w:rPr>
          <w:rFonts w:ascii="Times New Roman" w:hAnsi="Times New Roman" w:eastAsia="Calibri"/>
          <w:b/>
          <w:color w:val="000000" w:themeColor="text1"/>
          <w:sz w:val="24"/>
          <w:szCs w:val="24"/>
          <w14:textFill>
            <w14:solidFill>
              <w14:schemeClr w14:val="tx1"/>
            </w14:solidFill>
          </w14:textFill>
        </w:rPr>
      </w:pPr>
    </w:p>
    <w:p w14:paraId="0C8AB112">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460D77F5">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1C374585">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741C9E75">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17330997">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76B8C410">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6E37950E">
      <w:pPr>
        <w:suppressAutoHyphens/>
        <w:spacing w:after="0"/>
        <w:jc w:val="both"/>
        <w:rPr>
          <w:rFonts w:ascii="Times New Roman" w:hAnsi="Times New Roman" w:eastAsia="Calibri" w:cs="Times New Roman"/>
          <w:color w:val="000000" w:themeColor="text1"/>
          <w14:textFill>
            <w14:solidFill>
              <w14:schemeClr w14:val="tx1"/>
            </w14:solidFill>
          </w14:textFill>
        </w:rPr>
      </w:pPr>
    </w:p>
    <w:p w14:paraId="249095B1">
      <w:pPr>
        <w:suppressAutoHyphen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7435B63F">
      <w:pPr>
        <w:tabs>
          <w:tab w:val="left" w:pos="4404"/>
        </w:tabs>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p w14:paraId="0F309F41">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9D9A57D">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4FEB913">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D18E2A9">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55DC6ED1">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C08F3AE">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A33F123">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EC2ADBB">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413BE92C">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A396EA7">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0D5AAF28">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47A4B81">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7F56F4AC">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212858D9">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3E81EBC">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3FB55EC0">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p w14:paraId="699EAEDA">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3B2B1524">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2BA433DA">
      <w:pPr>
        <w:spacing w:after="0" w:line="240" w:lineRule="auto"/>
        <w:rPr>
          <w:rFonts w:ascii="Times New Roman" w:hAnsi="Times New Roman" w:eastAsia="Calibri" w:cs="Times New Roman"/>
          <w:b/>
          <w:color w:val="000000" w:themeColor="text1"/>
          <w:sz w:val="24"/>
          <w:szCs w:val="24"/>
          <w14:textFill>
            <w14:solidFill>
              <w14:schemeClr w14:val="tx1"/>
            </w14:solidFill>
          </w14:textFill>
        </w:rPr>
      </w:pPr>
    </w:p>
    <w:p w14:paraId="70737BB2">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color w:val="000000" w:themeColor="text1"/>
          <w:sz w:val="24"/>
          <w:szCs w:val="24"/>
          <w14:textFill>
            <w14:solidFill>
              <w14:schemeClr w14:val="tx1"/>
            </w14:solidFill>
          </w14:textFill>
        </w:rPr>
        <w:t>СОДЕРЖАНИЕ</w:t>
      </w:r>
    </w:p>
    <w:p w14:paraId="7799EBB2">
      <w:pPr>
        <w:spacing w:after="0" w:line="240" w:lineRule="auto"/>
        <w:jc w:val="center"/>
        <w:rPr>
          <w:rFonts w:ascii="Times New Roman" w:hAnsi="Times New Roman" w:eastAsia="Calibri" w:cs="Times New Roman"/>
          <w:b/>
          <w:color w:val="000000" w:themeColor="text1"/>
          <w:sz w:val="24"/>
          <w:szCs w:val="24"/>
          <w14:textFill>
            <w14:solidFill>
              <w14:schemeClr w14:val="tx1"/>
            </w14:solidFill>
          </w14:textFill>
        </w:rPr>
      </w:pPr>
    </w:p>
    <w:tbl>
      <w:tblPr>
        <w:tblStyle w:val="7"/>
        <w:tblW w:w="9629" w:type="dxa"/>
        <w:jc w:val="center"/>
        <w:tblLayout w:type="autofit"/>
        <w:tblCellMar>
          <w:top w:w="0" w:type="dxa"/>
          <w:left w:w="108" w:type="dxa"/>
          <w:bottom w:w="0" w:type="dxa"/>
          <w:right w:w="108" w:type="dxa"/>
        </w:tblCellMar>
      </w:tblPr>
      <w:tblGrid>
        <w:gridCol w:w="516"/>
        <w:gridCol w:w="8143"/>
        <w:gridCol w:w="970"/>
      </w:tblGrid>
      <w:tr w14:paraId="426BD6DB">
        <w:tblPrEx>
          <w:tblCellMar>
            <w:top w:w="0" w:type="dxa"/>
            <w:left w:w="108" w:type="dxa"/>
            <w:bottom w:w="0" w:type="dxa"/>
            <w:right w:w="108" w:type="dxa"/>
          </w:tblCellMar>
        </w:tblPrEx>
        <w:trPr>
          <w:jc w:val="center"/>
        </w:trPr>
        <w:tc>
          <w:tcPr>
            <w:tcW w:w="516" w:type="dxa"/>
            <w:shd w:val="clear" w:color="auto" w:fill="auto"/>
          </w:tcPr>
          <w:p w14:paraId="6B3B18CF">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06808AEE">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Организационно-методический раздел</w:t>
            </w:r>
          </w:p>
        </w:tc>
        <w:tc>
          <w:tcPr>
            <w:tcW w:w="970" w:type="dxa"/>
            <w:shd w:val="clear" w:color="auto" w:fill="auto"/>
          </w:tcPr>
          <w:p w14:paraId="563438D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3</w:t>
            </w:r>
          </w:p>
        </w:tc>
      </w:tr>
      <w:tr w14:paraId="53C06AD6">
        <w:tblPrEx>
          <w:tblCellMar>
            <w:top w:w="0" w:type="dxa"/>
            <w:left w:w="108" w:type="dxa"/>
            <w:bottom w:w="0" w:type="dxa"/>
            <w:right w:w="108" w:type="dxa"/>
          </w:tblCellMar>
        </w:tblPrEx>
        <w:trPr>
          <w:jc w:val="center"/>
        </w:trPr>
        <w:tc>
          <w:tcPr>
            <w:tcW w:w="516" w:type="dxa"/>
            <w:shd w:val="clear" w:color="auto" w:fill="auto"/>
          </w:tcPr>
          <w:p w14:paraId="312BDBCB">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80C205A">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Распределение часов дисциплины по формам и видам работ</w:t>
            </w:r>
          </w:p>
        </w:tc>
        <w:tc>
          <w:tcPr>
            <w:tcW w:w="970" w:type="dxa"/>
            <w:shd w:val="clear" w:color="auto" w:fill="auto"/>
          </w:tcPr>
          <w:p w14:paraId="295C368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w:t>
            </w:r>
          </w:p>
        </w:tc>
      </w:tr>
      <w:tr w14:paraId="084CBB27">
        <w:tblPrEx>
          <w:tblCellMar>
            <w:top w:w="0" w:type="dxa"/>
            <w:left w:w="108" w:type="dxa"/>
            <w:bottom w:w="0" w:type="dxa"/>
            <w:right w:w="108" w:type="dxa"/>
          </w:tblCellMar>
        </w:tblPrEx>
        <w:trPr>
          <w:jc w:val="center"/>
        </w:trPr>
        <w:tc>
          <w:tcPr>
            <w:tcW w:w="516" w:type="dxa"/>
            <w:shd w:val="clear" w:color="auto" w:fill="auto"/>
          </w:tcPr>
          <w:p w14:paraId="2F296B24">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18151E8">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Структура и содержание теоретической части дисциплины</w:t>
            </w:r>
          </w:p>
        </w:tc>
        <w:tc>
          <w:tcPr>
            <w:tcW w:w="970" w:type="dxa"/>
            <w:shd w:val="clear" w:color="auto" w:fill="auto"/>
          </w:tcPr>
          <w:p w14:paraId="4E71FBD1">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w:t>
            </w:r>
          </w:p>
        </w:tc>
      </w:tr>
      <w:tr w14:paraId="66C732C5">
        <w:tblPrEx>
          <w:tblCellMar>
            <w:top w:w="0" w:type="dxa"/>
            <w:left w:w="108" w:type="dxa"/>
            <w:bottom w:w="0" w:type="dxa"/>
            <w:right w:w="108" w:type="dxa"/>
          </w:tblCellMar>
        </w:tblPrEx>
        <w:trPr>
          <w:jc w:val="center"/>
        </w:trPr>
        <w:tc>
          <w:tcPr>
            <w:tcW w:w="516" w:type="dxa"/>
            <w:shd w:val="clear" w:color="auto" w:fill="auto"/>
          </w:tcPr>
          <w:p w14:paraId="0CFA0782">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2A1397EC">
            <w:pPr>
              <w:spacing w:after="0" w:line="240" w:lineRule="auto"/>
              <w:jc w:val="both"/>
              <w:rPr>
                <w:rFonts w:ascii="Times New Roman" w:hAnsi="Times New Roman" w:eastAsia="Calibri" w:cs="Times New Roman"/>
                <w:color w:val="000000" w:themeColor="text1"/>
                <w:sz w:val="24"/>
                <w:szCs w:val="24"/>
                <w:lang w:bidi="ru-RU"/>
                <w14:textFill>
                  <w14:solidFill>
                    <w14:schemeClr w14:val="tx1"/>
                  </w14:solidFill>
                </w14:textFill>
              </w:rPr>
            </w:pPr>
            <w:r>
              <w:rPr>
                <w:rFonts w:ascii="Times New Roman" w:hAnsi="Times New Roman" w:eastAsia="Calibri" w:cs="Times New Roman"/>
                <w:color w:val="000000" w:themeColor="text1"/>
                <w:sz w:val="24"/>
                <w:szCs w:val="24"/>
                <w:lang w:bidi="ru-RU"/>
                <w14:textFill>
                  <w14:solidFill>
                    <w14:schemeClr w14:val="tx1"/>
                  </w14:solidFill>
                </w14:textFill>
              </w:rPr>
              <w:t>Структура и содержание практической части дисциплины</w:t>
            </w:r>
          </w:p>
        </w:tc>
        <w:tc>
          <w:tcPr>
            <w:tcW w:w="970" w:type="dxa"/>
            <w:shd w:val="clear" w:color="auto" w:fill="auto"/>
          </w:tcPr>
          <w:p w14:paraId="4E8F191B">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9</w:t>
            </w:r>
          </w:p>
        </w:tc>
      </w:tr>
      <w:tr w14:paraId="5F97D45F">
        <w:tblPrEx>
          <w:tblCellMar>
            <w:top w:w="0" w:type="dxa"/>
            <w:left w:w="108" w:type="dxa"/>
            <w:bottom w:w="0" w:type="dxa"/>
            <w:right w:w="108" w:type="dxa"/>
          </w:tblCellMar>
        </w:tblPrEx>
        <w:trPr>
          <w:jc w:val="center"/>
        </w:trPr>
        <w:tc>
          <w:tcPr>
            <w:tcW w:w="516" w:type="dxa"/>
            <w:shd w:val="clear" w:color="auto" w:fill="auto"/>
          </w:tcPr>
          <w:p w14:paraId="57985618">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7CBB69C">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Методические указания по освоению дисциплины</w:t>
            </w:r>
          </w:p>
        </w:tc>
        <w:tc>
          <w:tcPr>
            <w:tcW w:w="970" w:type="dxa"/>
            <w:shd w:val="clear" w:color="auto" w:fill="auto"/>
          </w:tcPr>
          <w:p w14:paraId="0728149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r>
      <w:tr w14:paraId="35694DF2">
        <w:tblPrEx>
          <w:tblCellMar>
            <w:top w:w="0" w:type="dxa"/>
            <w:left w:w="108" w:type="dxa"/>
            <w:bottom w:w="0" w:type="dxa"/>
            <w:right w:w="108" w:type="dxa"/>
          </w:tblCellMar>
        </w:tblPrEx>
        <w:trPr>
          <w:jc w:val="center"/>
        </w:trPr>
        <w:tc>
          <w:tcPr>
            <w:tcW w:w="516" w:type="dxa"/>
            <w:shd w:val="clear" w:color="auto" w:fill="auto"/>
          </w:tcPr>
          <w:p w14:paraId="5D34D5B2">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76B954F0">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Учебно-методическое обеспечение самостоятельной работы обучающихся</w:t>
            </w:r>
          </w:p>
        </w:tc>
        <w:tc>
          <w:tcPr>
            <w:tcW w:w="970" w:type="dxa"/>
            <w:shd w:val="clear" w:color="auto" w:fill="auto"/>
          </w:tcPr>
          <w:p w14:paraId="4E69DF8F">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14</w:t>
            </w:r>
          </w:p>
        </w:tc>
      </w:tr>
      <w:tr w14:paraId="0A9B325B">
        <w:tblPrEx>
          <w:tblCellMar>
            <w:top w:w="0" w:type="dxa"/>
            <w:left w:w="108" w:type="dxa"/>
            <w:bottom w:w="0" w:type="dxa"/>
            <w:right w:w="108" w:type="dxa"/>
          </w:tblCellMar>
        </w:tblPrEx>
        <w:trPr>
          <w:jc w:val="center"/>
        </w:trPr>
        <w:tc>
          <w:tcPr>
            <w:tcW w:w="516" w:type="dxa"/>
            <w:shd w:val="clear" w:color="auto" w:fill="auto"/>
          </w:tcPr>
          <w:p w14:paraId="42EBFF0E">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7AB5F21">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Перечень информационных технологий и программного обеспечения</w:t>
            </w:r>
          </w:p>
        </w:tc>
        <w:tc>
          <w:tcPr>
            <w:tcW w:w="970" w:type="dxa"/>
            <w:shd w:val="clear" w:color="auto" w:fill="auto"/>
          </w:tcPr>
          <w:p w14:paraId="522C3013">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22</w:t>
            </w:r>
          </w:p>
        </w:tc>
      </w:tr>
      <w:tr w14:paraId="3CA068F5">
        <w:tblPrEx>
          <w:tblCellMar>
            <w:top w:w="0" w:type="dxa"/>
            <w:left w:w="108" w:type="dxa"/>
            <w:bottom w:w="0" w:type="dxa"/>
            <w:right w:w="108" w:type="dxa"/>
          </w:tblCellMar>
        </w:tblPrEx>
        <w:trPr>
          <w:jc w:val="center"/>
        </w:trPr>
        <w:tc>
          <w:tcPr>
            <w:tcW w:w="516" w:type="dxa"/>
            <w:shd w:val="clear" w:color="auto" w:fill="auto"/>
          </w:tcPr>
          <w:p w14:paraId="238DC057">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4702B51E">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Материально-техническое обеспечение дисциплины</w:t>
            </w:r>
          </w:p>
        </w:tc>
        <w:tc>
          <w:tcPr>
            <w:tcW w:w="970" w:type="dxa"/>
            <w:shd w:val="clear" w:color="auto" w:fill="auto"/>
          </w:tcPr>
          <w:p w14:paraId="1C909B4D">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23</w:t>
            </w:r>
          </w:p>
        </w:tc>
      </w:tr>
      <w:tr w14:paraId="718EC058">
        <w:tblPrEx>
          <w:tblCellMar>
            <w:top w:w="0" w:type="dxa"/>
            <w:left w:w="108" w:type="dxa"/>
            <w:bottom w:w="0" w:type="dxa"/>
            <w:right w:w="108" w:type="dxa"/>
          </w:tblCellMar>
        </w:tblPrEx>
        <w:trPr>
          <w:jc w:val="center"/>
        </w:trPr>
        <w:tc>
          <w:tcPr>
            <w:tcW w:w="516" w:type="dxa"/>
            <w:shd w:val="clear" w:color="auto" w:fill="auto"/>
          </w:tcPr>
          <w:p w14:paraId="192B0D34">
            <w:pPr>
              <w:numPr>
                <w:ilvl w:val="0"/>
                <w:numId w:val="2"/>
              </w:numPr>
              <w:spacing w:after="0" w:line="240" w:lineRule="auto"/>
              <w:ind w:left="0" w:firstLine="0"/>
              <w:contextualSpacing/>
              <w:jc w:val="center"/>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C50BA8E">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Библиографический список</w:t>
            </w:r>
          </w:p>
        </w:tc>
        <w:tc>
          <w:tcPr>
            <w:tcW w:w="970" w:type="dxa"/>
            <w:shd w:val="clear" w:color="auto" w:fill="auto"/>
          </w:tcPr>
          <w:p w14:paraId="2ED24DB5">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23</w:t>
            </w:r>
          </w:p>
        </w:tc>
      </w:tr>
      <w:tr w14:paraId="26D2A250">
        <w:tblPrEx>
          <w:tblCellMar>
            <w:top w:w="0" w:type="dxa"/>
            <w:left w:w="108" w:type="dxa"/>
            <w:bottom w:w="0" w:type="dxa"/>
            <w:right w:w="108" w:type="dxa"/>
          </w:tblCellMar>
        </w:tblPrEx>
        <w:trPr>
          <w:jc w:val="center"/>
        </w:trPr>
        <w:tc>
          <w:tcPr>
            <w:tcW w:w="516" w:type="dxa"/>
            <w:shd w:val="clear" w:color="auto" w:fill="auto"/>
          </w:tcPr>
          <w:p w14:paraId="4755300E">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10.</w:t>
            </w:r>
          </w:p>
        </w:tc>
        <w:tc>
          <w:tcPr>
            <w:tcW w:w="8143" w:type="dxa"/>
            <w:shd w:val="clear" w:color="auto" w:fill="auto"/>
          </w:tcPr>
          <w:p w14:paraId="7571153D">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Оценочные средства </w:t>
            </w:r>
          </w:p>
        </w:tc>
        <w:tc>
          <w:tcPr>
            <w:tcW w:w="970" w:type="dxa"/>
            <w:shd w:val="clear" w:color="auto" w:fill="auto"/>
          </w:tcPr>
          <w:p w14:paraId="15EBC1C5">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26</w:t>
            </w:r>
          </w:p>
        </w:tc>
      </w:tr>
      <w:tr w14:paraId="2522C402">
        <w:tblPrEx>
          <w:tblCellMar>
            <w:top w:w="0" w:type="dxa"/>
            <w:left w:w="108" w:type="dxa"/>
            <w:bottom w:w="0" w:type="dxa"/>
            <w:right w:w="108" w:type="dxa"/>
          </w:tblCellMar>
        </w:tblPrEx>
        <w:trPr>
          <w:jc w:val="center"/>
        </w:trPr>
        <w:tc>
          <w:tcPr>
            <w:tcW w:w="516" w:type="dxa"/>
            <w:shd w:val="clear" w:color="auto" w:fill="auto"/>
          </w:tcPr>
          <w:p w14:paraId="4F9F108D">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60A77A9D">
            <w:pPr>
              <w:pStyle w:val="32"/>
              <w:numPr>
                <w:ilvl w:val="0"/>
                <w:numId w:val="3"/>
              </w:numPr>
              <w:ind w:left="0"/>
              <w:jc w:val="both"/>
              <w:rPr>
                <w:i/>
                <w:color w:val="000000" w:themeColor="text1"/>
                <w14:textFill>
                  <w14:solidFill>
                    <w14:schemeClr w14:val="tx1"/>
                  </w14:solidFill>
                </w14:textFill>
              </w:rPr>
            </w:pPr>
            <w:r>
              <w:rPr>
                <w:i/>
                <w:color w:val="000000" w:themeColor="text1"/>
                <w14:textFill>
                  <w14:solidFill>
                    <w14:schemeClr w14:val="tx1"/>
                  </w14:solidFill>
                </w14:textFill>
              </w:rPr>
              <w:t xml:space="preserve">10.1.Паспорт оценочных средств </w:t>
            </w:r>
          </w:p>
          <w:p w14:paraId="797F20C3">
            <w:pPr>
              <w:pStyle w:val="32"/>
              <w:numPr>
                <w:ilvl w:val="0"/>
                <w:numId w:val="3"/>
              </w:numPr>
              <w:ind w:left="0"/>
              <w:jc w:val="both"/>
              <w:rPr>
                <w:i/>
                <w:color w:val="000000" w:themeColor="text1"/>
                <w14:textFill>
                  <w14:solidFill>
                    <w14:schemeClr w14:val="tx1"/>
                  </w14:solidFill>
                </w14:textFill>
              </w:rPr>
            </w:pPr>
            <w:r>
              <w:rPr>
                <w:i/>
                <w:color w:val="000000" w:themeColor="text1"/>
                <w14:textFill>
                  <w14:solidFill>
                    <w14:schemeClr w14:val="tx1"/>
                  </w14:solidFill>
                </w14:textFill>
              </w:rPr>
              <w:t>10.2. План-график проведения контрольно-оценочных мероприятий</w:t>
            </w:r>
          </w:p>
        </w:tc>
        <w:tc>
          <w:tcPr>
            <w:tcW w:w="970" w:type="dxa"/>
            <w:shd w:val="clear" w:color="auto" w:fill="auto"/>
          </w:tcPr>
          <w:p w14:paraId="21E10A7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27</w:t>
            </w:r>
          </w:p>
          <w:p w14:paraId="720C7906">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27</w:t>
            </w:r>
          </w:p>
        </w:tc>
      </w:tr>
      <w:tr w14:paraId="6009047F">
        <w:tblPrEx>
          <w:tblCellMar>
            <w:top w:w="0" w:type="dxa"/>
            <w:left w:w="108" w:type="dxa"/>
            <w:bottom w:w="0" w:type="dxa"/>
            <w:right w:w="108" w:type="dxa"/>
          </w:tblCellMar>
        </w:tblPrEx>
        <w:trPr>
          <w:jc w:val="center"/>
        </w:trPr>
        <w:tc>
          <w:tcPr>
            <w:tcW w:w="516" w:type="dxa"/>
            <w:shd w:val="clear" w:color="auto" w:fill="auto"/>
          </w:tcPr>
          <w:p w14:paraId="135896A8">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3061ACA1">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10.3.</w:t>
            </w:r>
            <w:r>
              <w:rPr>
                <w:rFonts w:ascii="Times New Roman" w:hAnsi="Times New Roman" w:eastAsia="Times New Roman" w:cs="Times New Roman"/>
                <w:i/>
                <w:color w:val="000000" w:themeColor="text1"/>
                <w:sz w:val="24"/>
                <w:szCs w:val="24"/>
                <w14:textFill>
                  <w14:solidFill>
                    <w14:schemeClr w14:val="tx1"/>
                  </w14:solidFill>
                </w14:textFill>
              </w:rPr>
              <w:t xml:space="preserve"> Тестовые задания</w:t>
            </w:r>
          </w:p>
        </w:tc>
        <w:tc>
          <w:tcPr>
            <w:tcW w:w="970" w:type="dxa"/>
            <w:shd w:val="clear" w:color="auto" w:fill="auto"/>
          </w:tcPr>
          <w:p w14:paraId="1CF6ABC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28</w:t>
            </w:r>
          </w:p>
        </w:tc>
      </w:tr>
      <w:tr w14:paraId="1D9BEB98">
        <w:tblPrEx>
          <w:tblCellMar>
            <w:top w:w="0" w:type="dxa"/>
            <w:left w:w="108" w:type="dxa"/>
            <w:bottom w:w="0" w:type="dxa"/>
            <w:right w:w="108" w:type="dxa"/>
          </w:tblCellMar>
        </w:tblPrEx>
        <w:trPr>
          <w:jc w:val="center"/>
        </w:trPr>
        <w:tc>
          <w:tcPr>
            <w:tcW w:w="516" w:type="dxa"/>
            <w:shd w:val="clear" w:color="auto" w:fill="auto"/>
          </w:tcPr>
          <w:p w14:paraId="128F835F">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p>
        </w:tc>
        <w:tc>
          <w:tcPr>
            <w:tcW w:w="8143" w:type="dxa"/>
            <w:shd w:val="clear" w:color="auto" w:fill="auto"/>
          </w:tcPr>
          <w:p w14:paraId="41595149">
            <w:pPr>
              <w:spacing w:after="0" w:line="24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10.4.</w:t>
            </w:r>
            <w:r>
              <w:rPr>
                <w:rFonts w:ascii="Times New Roman" w:hAnsi="Times New Roman" w:eastAsia="Times New Roman" w:cs="Times New Roman"/>
                <w:i/>
                <w:color w:val="000000" w:themeColor="text1"/>
                <w:sz w:val="24"/>
                <w:szCs w:val="24"/>
                <w14:textFill>
                  <w14:solidFill>
                    <w14:schemeClr w14:val="tx1"/>
                  </w14:solidFill>
                </w14:textFill>
              </w:rPr>
              <w:t xml:space="preserve"> Темы рефератов, докладов, эссе</w:t>
            </w:r>
          </w:p>
          <w:p w14:paraId="68BD96A0">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10.5. Варианты исследовательских заданий</w:t>
            </w:r>
          </w:p>
          <w:p w14:paraId="0DB9D3E7">
            <w:pPr>
              <w:spacing w:after="0" w:line="240" w:lineRule="auto"/>
              <w:jc w:val="both"/>
              <w:rPr>
                <w:rFonts w:ascii="Times New Roman" w:hAnsi="Times New Roman" w:eastAsia="Times New Roman" w:cs="Times New Roman"/>
                <w:i/>
                <w:color w:val="000000" w:themeColor="text1"/>
                <w:sz w:val="24"/>
                <w:szCs w:val="24"/>
                <w14:textFill>
                  <w14:solidFill>
                    <w14:schemeClr w14:val="tx1"/>
                  </w14:solidFill>
                </w14:textFill>
              </w:rPr>
            </w:pPr>
            <w:r>
              <w:rPr>
                <w:rFonts w:ascii="Times New Roman" w:hAnsi="Times New Roman" w:eastAsia="Calibri" w:cs="Times New Roman"/>
                <w:i/>
                <w:color w:val="000000" w:themeColor="text1"/>
                <w:sz w:val="24"/>
                <w:szCs w:val="24"/>
                <w14:textFill>
                  <w14:solidFill>
                    <w14:schemeClr w14:val="tx1"/>
                  </w14:solidFill>
                </w14:textFill>
              </w:rPr>
              <w:t>10.6.</w:t>
            </w:r>
            <w:r>
              <w:rPr>
                <w:rFonts w:ascii="Times New Roman" w:hAnsi="Times New Roman" w:eastAsia="Times New Roman" w:cs="Times New Roman"/>
                <w:i/>
                <w:color w:val="000000" w:themeColor="text1"/>
                <w:sz w:val="24"/>
                <w:szCs w:val="24"/>
                <w14:textFill>
                  <w14:solidFill>
                    <w14:schemeClr w14:val="tx1"/>
                  </w14:solidFill>
                </w14:textFill>
              </w:rPr>
              <w:t xml:space="preserve"> Варианты контрольных работ</w:t>
            </w:r>
          </w:p>
          <w:p w14:paraId="5C30C3BD">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Times New Roman" w:cs="Times New Roman"/>
                <w:i/>
                <w:color w:val="000000" w:themeColor="text1"/>
                <w:sz w:val="24"/>
                <w:szCs w:val="24"/>
                <w14:textFill>
                  <w14:solidFill>
                    <w14:schemeClr w14:val="tx1"/>
                  </w14:solidFill>
                </w14:textFill>
              </w:rPr>
              <w:t xml:space="preserve">10.7. Контрольные </w:t>
            </w:r>
            <w:r>
              <w:rPr>
                <w:rFonts w:ascii="Times New Roman" w:hAnsi="Times New Roman" w:eastAsia="Calibri" w:cs="Times New Roman"/>
                <w:i/>
                <w:color w:val="000000" w:themeColor="text1"/>
                <w:sz w:val="24"/>
                <w:szCs w:val="24"/>
                <w14:textFill>
                  <w14:solidFill>
                    <w14:schemeClr w14:val="tx1"/>
                  </w14:solidFill>
                </w14:textFill>
              </w:rPr>
              <w:t>вопросы, выносимые на зачет</w:t>
            </w:r>
          </w:p>
          <w:p w14:paraId="0E00FC10">
            <w:pPr>
              <w:spacing w:after="0" w:line="240" w:lineRule="auto"/>
              <w:jc w:val="both"/>
              <w:rPr>
                <w:rFonts w:ascii="Times New Roman" w:hAnsi="Times New Roman" w:eastAsia="Calibri" w:cs="Times New Roman"/>
                <w:i/>
                <w:color w:val="000000" w:themeColor="text1"/>
                <w:sz w:val="24"/>
                <w:szCs w:val="24"/>
                <w14:textFill>
                  <w14:solidFill>
                    <w14:schemeClr w14:val="tx1"/>
                  </w14:solidFill>
                </w14:textFill>
              </w:rPr>
            </w:pPr>
            <w:r>
              <w:rPr>
                <w:rFonts w:ascii="Times New Roman" w:hAnsi="Times New Roman" w:eastAsia="Times New Roman" w:cs="Times New Roman"/>
                <w:i/>
                <w:color w:val="000000" w:themeColor="text1"/>
                <w:sz w:val="24"/>
                <w:szCs w:val="24"/>
                <w14:textFill>
                  <w14:solidFill>
                    <w14:schemeClr w14:val="tx1"/>
                  </w14:solidFill>
                </w14:textFill>
              </w:rPr>
              <w:t>10.8.Критерии оценки знаний студентов</w:t>
            </w:r>
          </w:p>
        </w:tc>
        <w:tc>
          <w:tcPr>
            <w:tcW w:w="970" w:type="dxa"/>
            <w:shd w:val="clear" w:color="auto" w:fill="FFFFFF" w:themeFill="background1"/>
          </w:tcPr>
          <w:p w14:paraId="3B497C2D">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59</w:t>
            </w:r>
          </w:p>
          <w:p w14:paraId="4587F831">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60</w:t>
            </w:r>
          </w:p>
          <w:p w14:paraId="72577801">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61</w:t>
            </w:r>
          </w:p>
          <w:p w14:paraId="24FA06FA">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65</w:t>
            </w:r>
          </w:p>
          <w:p w14:paraId="0A9A8DBA">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66</w:t>
            </w:r>
          </w:p>
          <w:p w14:paraId="6F6F2F7C">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p>
        </w:tc>
      </w:tr>
      <w:tr w14:paraId="585FD394">
        <w:tblPrEx>
          <w:tblCellMar>
            <w:top w:w="0" w:type="dxa"/>
            <w:left w:w="108" w:type="dxa"/>
            <w:bottom w:w="0" w:type="dxa"/>
            <w:right w:w="108" w:type="dxa"/>
          </w:tblCellMar>
        </w:tblPrEx>
        <w:trPr>
          <w:jc w:val="center"/>
        </w:trPr>
        <w:tc>
          <w:tcPr>
            <w:tcW w:w="516" w:type="dxa"/>
            <w:shd w:val="clear" w:color="auto" w:fill="auto"/>
          </w:tcPr>
          <w:p w14:paraId="55F32763">
            <w:pPr>
              <w:spacing w:after="0" w:line="240" w:lineRule="auto"/>
              <w:contextualSpacing/>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11</w:t>
            </w:r>
          </w:p>
        </w:tc>
        <w:tc>
          <w:tcPr>
            <w:tcW w:w="8143" w:type="dxa"/>
            <w:shd w:val="clear" w:color="auto" w:fill="auto"/>
          </w:tcPr>
          <w:p w14:paraId="1DB706CB">
            <w:pPr>
              <w:spacing w:after="0" w:line="240" w:lineRule="auto"/>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Лист внесения изменений в рабочую программу учебной дисциплины</w:t>
            </w:r>
            <w:r>
              <w:rPr>
                <w:rFonts w:ascii="Times New Roman" w:hAnsi="Times New Roman" w:eastAsia="Calibri" w:cs="Times New Roman"/>
                <w:color w:val="000000" w:themeColor="text1"/>
                <w:sz w:val="24"/>
                <w:szCs w:val="24"/>
                <w14:textFill>
                  <w14:solidFill>
                    <w14:schemeClr w14:val="tx1"/>
                  </w14:solidFill>
                </w14:textFill>
              </w:rPr>
              <w:t xml:space="preserve"> </w:t>
            </w:r>
          </w:p>
        </w:tc>
        <w:tc>
          <w:tcPr>
            <w:tcW w:w="970" w:type="dxa"/>
            <w:shd w:val="clear" w:color="auto" w:fill="FFFFFF" w:themeFill="background1"/>
          </w:tcPr>
          <w:p w14:paraId="31B41388">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73</w:t>
            </w:r>
          </w:p>
          <w:p w14:paraId="2A361300">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p>
          <w:p w14:paraId="458174C9">
            <w:pPr>
              <w:spacing w:after="0" w:line="240" w:lineRule="auto"/>
              <w:jc w:val="center"/>
              <w:rPr>
                <w:rFonts w:ascii="Times New Roman" w:hAnsi="Times New Roman" w:eastAsia="Calibri" w:cs="Times New Roman"/>
                <w:color w:val="000000" w:themeColor="text1"/>
                <w:sz w:val="24"/>
                <w:szCs w:val="24"/>
                <w14:textFill>
                  <w14:solidFill>
                    <w14:schemeClr w14:val="tx1"/>
                  </w14:solidFill>
                </w14:textFill>
              </w:rPr>
            </w:pPr>
          </w:p>
        </w:tc>
      </w:tr>
    </w:tbl>
    <w:p w14:paraId="3E296E7C">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66F45B5">
      <w:pPr>
        <w:spacing w:after="0" w:line="240" w:lineRule="auto"/>
        <w:rPr>
          <w:rFonts w:ascii="Times New Roman" w:hAnsi="Times New Roman" w:eastAsia="Calibri" w:cs="Times New Roman"/>
          <w:b/>
          <w:caps/>
          <w:color w:val="000000" w:themeColor="text1"/>
          <w:lang w:eastAsia="ru-RU"/>
          <w14:textFill>
            <w14:solidFill>
              <w14:schemeClr w14:val="tx1"/>
            </w14:solidFill>
          </w14:textFill>
        </w:rPr>
      </w:pPr>
    </w:p>
    <w:p w14:paraId="4E041290">
      <w:pPr>
        <w:suppressAutoHyphens/>
        <w:spacing w:after="0" w:line="240" w:lineRule="auto"/>
        <w:rPr>
          <w:rFonts w:ascii="Times New Roman" w:hAnsi="Times New Roman" w:eastAsia="Calibri" w:cs="Times New Roman"/>
          <w:bCs/>
          <w:color w:val="000000" w:themeColor="text1"/>
          <w:sz w:val="20"/>
          <w:szCs w:val="20"/>
          <w:lang w:eastAsia="ru-RU"/>
          <w14:textFill>
            <w14:solidFill>
              <w14:schemeClr w14:val="tx1"/>
            </w14:solidFill>
          </w14:textFill>
        </w:rPr>
      </w:pPr>
    </w:p>
    <w:p w14:paraId="3C509C3F">
      <w:pPr>
        <w:suppressAutoHyphens/>
        <w:spacing w:after="0" w:line="240" w:lineRule="auto"/>
        <w:rPr>
          <w:rFonts w:ascii="Times New Roman" w:hAnsi="Times New Roman" w:eastAsia="Calibri" w:cs="Times New Roman"/>
          <w:bCs/>
          <w:color w:val="000000" w:themeColor="text1"/>
          <w:sz w:val="20"/>
          <w:szCs w:val="20"/>
          <w:lang w:eastAsia="ru-RU"/>
          <w14:textFill>
            <w14:solidFill>
              <w14:schemeClr w14:val="tx1"/>
            </w14:solidFill>
          </w14:textFill>
        </w:rPr>
      </w:pPr>
    </w:p>
    <w:p w14:paraId="79F177FB">
      <w:pPr>
        <w:suppressAutoHyphens/>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p>
    <w:p w14:paraId="55C8DE93">
      <w:pPr>
        <w:pStyle w:val="32"/>
        <w:numPr>
          <w:ilvl w:val="0"/>
          <w:numId w:val="4"/>
        </w:numPr>
        <w:tabs>
          <w:tab w:val="left" w:pos="6480"/>
        </w:tabs>
        <w:ind w:left="0"/>
        <w:jc w:val="center"/>
        <w:rPr>
          <w:rFonts w:eastAsia="Times New Roman"/>
          <w:b/>
          <w:color w:val="000000" w:themeColor="text1"/>
          <w14:textFill>
            <w14:solidFill>
              <w14:schemeClr w14:val="tx1"/>
            </w14:solidFill>
          </w14:textFill>
        </w:rPr>
      </w:pPr>
      <w:r>
        <w:rPr>
          <w:b/>
          <w:color w:val="000000" w:themeColor="text1"/>
          <w:sz w:val="20"/>
          <w:szCs w:val="20"/>
          <w14:textFill>
            <w14:solidFill>
              <w14:schemeClr w14:val="tx1"/>
            </w14:solidFill>
          </w14:textFill>
        </w:rPr>
        <w:br w:type="page"/>
      </w:r>
      <w:r>
        <w:rPr>
          <w:rFonts w:eastAsia="Times New Roman"/>
          <w:b/>
          <w:color w:val="000000" w:themeColor="text1"/>
          <w14:textFill>
            <w14:solidFill>
              <w14:schemeClr w14:val="tx1"/>
            </w14:solidFill>
          </w14:textFill>
        </w:rPr>
        <w:t>ОРГАНИЗАЦИОННО-МЕТОДИЧЕСКИЙ РАЗДЕЛ</w:t>
      </w:r>
    </w:p>
    <w:p w14:paraId="5B2D459A">
      <w:pPr>
        <w:pStyle w:val="32"/>
        <w:tabs>
          <w:tab w:val="left" w:pos="6480"/>
        </w:tabs>
        <w:ind w:left="0"/>
        <w:rPr>
          <w:rFonts w:eastAsia="Times New Roman"/>
          <w:b/>
          <w:color w:val="000000" w:themeColor="text1"/>
          <w14:textFill>
            <w14:solidFill>
              <w14:schemeClr w14:val="tx1"/>
            </w14:solidFill>
          </w14:textFill>
        </w:rPr>
      </w:pPr>
    </w:p>
    <w:p w14:paraId="255A1CE0">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Рабочая программа дисциплины «</w:t>
      </w:r>
      <w:r>
        <w:rPr>
          <w:rFonts w:ascii="Times New Roman" w:hAnsi="Times New Roman" w:eastAsia="Calibri" w:cs="Times New Roman"/>
          <w:color w:val="000000" w:themeColor="text1"/>
          <w:sz w:val="24"/>
          <w:szCs w:val="24"/>
          <w:lang w:eastAsia="ru-RU"/>
          <w14:textFill>
            <w14:solidFill>
              <w14:schemeClr w14:val="tx1"/>
            </w14:solidFill>
          </w14:textFill>
        </w:rPr>
        <w:t>Русский язык и культура речи</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544CA863">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Данная дисциплина входит в блок вариативных дисциплин</w:t>
      </w: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 </w:t>
      </w:r>
    </w:p>
    <w:p w14:paraId="054DE43C">
      <w:pPr>
        <w:keepNext/>
        <w:widowControl w:val="0"/>
        <w:spacing w:after="0" w:line="360" w:lineRule="auto"/>
        <w:jc w:val="both"/>
        <w:outlineLvl w:val="1"/>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Общая трудоемкость освоения дисциплины составляет 2 зач. ед. 72 ч. Учебным планом предусмотрены лекционные занятия (18 ч. для очной формы обучения, 4 ч. для заочной формы обучения), практические занятия (18 ч. для очной формы обучения, 4 ч. для очно-заочной формы обучения), самостоятельная работа студентов (36 ч. для очной формы обучения, 64 ч. для очно-заочной формы обучения)</w:t>
      </w:r>
    </w:p>
    <w:p w14:paraId="20FF433D">
      <w:pPr>
        <w:spacing w:after="0" w:line="24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4B56A50B">
      <w:pPr>
        <w:spacing w:after="0" w:line="24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Цель и задачи изучения дисциплины</w:t>
      </w:r>
    </w:p>
    <w:p w14:paraId="6F79759F">
      <w:pPr>
        <w:spacing w:after="0" w:line="240" w:lineRule="auto"/>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p>
    <w:p w14:paraId="6992CC65">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Целью</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освоения дисциплины «Русский язык и культура речи» </w:t>
      </w:r>
      <w:r>
        <w:rPr>
          <w:rFonts w:ascii="Times New Roman" w:hAnsi="Times New Roman" w:cs="Times New Roman"/>
          <w:color w:val="000000" w:themeColor="text1"/>
          <w:sz w:val="24"/>
          <w:szCs w:val="24"/>
          <w14:textFill>
            <w14:solidFill>
              <w14:schemeClr w14:val="tx1"/>
            </w14:solidFill>
          </w14:textFill>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14:paraId="772F24C1">
      <w:pPr>
        <w:pStyle w:val="26"/>
        <w:spacing w:before="0" w:beforeAutospacing="0" w:after="0" w:afterAutospacing="0" w:line="360" w:lineRule="auto"/>
        <w:jc w:val="both"/>
        <w:rPr>
          <w:color w:val="000000" w:themeColor="text1"/>
          <w14:textFill>
            <w14:solidFill>
              <w14:schemeClr w14:val="tx1"/>
            </w14:solidFill>
          </w14:textFill>
        </w:rPr>
      </w:pPr>
      <w:r>
        <w:rPr>
          <w:b/>
          <w:iCs/>
          <w:color w:val="000000" w:themeColor="text1"/>
          <w14:textFill>
            <w14:solidFill>
              <w14:schemeClr w14:val="tx1"/>
            </w14:solidFill>
          </w14:textFill>
        </w:rPr>
        <w:t>Задачи изучения дисциплины</w:t>
      </w:r>
      <w:r>
        <w:rPr>
          <w:iCs/>
          <w:color w:val="000000" w:themeColor="text1"/>
          <w14:textFill>
            <w14:solidFill>
              <w14:schemeClr w14:val="tx1"/>
            </w14:solidFill>
          </w14:textFill>
        </w:rPr>
        <w:t xml:space="preserve"> </w:t>
      </w:r>
      <w:r>
        <w:rPr>
          <w:color w:val="000000" w:themeColor="text1"/>
          <w14:textFill>
            <w14:solidFill>
              <w14:schemeClr w14:val="tx1"/>
            </w14:solidFill>
          </w14:textFill>
        </w:rPr>
        <w:t>обогатить представления о языке как о важнейшей составляющей духовного богатства народа;</w:t>
      </w:r>
    </w:p>
    <w:p w14:paraId="5C08C02E">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раскрыть богатство его лексики, фразеологии, грамматики, многообразие стилистических возможностей;</w:t>
      </w:r>
    </w:p>
    <w:p w14:paraId="50284F7B">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расширить активный словарь студентов;</w:t>
      </w:r>
    </w:p>
    <w:p w14:paraId="4E55E32C">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обучить эффективному профессиональному общению, навыкам и умениям рационального речевого поведения.</w:t>
      </w:r>
    </w:p>
    <w:p w14:paraId="5B29C643">
      <w:pPr>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 xml:space="preserve">В результате изучения данной дисциплины у обучающихся формируются следующие компетенции </w:t>
      </w:r>
    </w:p>
    <w:p w14:paraId="646E04F6">
      <w:pPr>
        <w:spacing w:after="0" w:line="360" w:lineRule="auto"/>
        <w:ind w:firstLine="709"/>
        <w:jc w:val="center"/>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Перечень</w:t>
      </w:r>
    </w:p>
    <w:p w14:paraId="0B5DF24F">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b/>
          <w:color w:val="000000" w:themeColor="text1"/>
          <w:sz w:val="24"/>
          <w:szCs w:val="24"/>
          <w:lang w:eastAsia="ru-RU"/>
          <w14:textFill>
            <w14:solidFill>
              <w14:schemeClr w14:val="tx1"/>
            </w14:solidFill>
          </w14:textFill>
        </w:rPr>
        <w:t>сформированных компетенций в процессе освоения дисциплины</w:t>
      </w:r>
    </w:p>
    <w:p w14:paraId="6992CD34">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p w14:paraId="6D1516BE">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2437"/>
        <w:gridCol w:w="1135"/>
        <w:gridCol w:w="4644"/>
      </w:tblGrid>
      <w:tr w14:paraId="6C177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pct"/>
            <w:vAlign w:val="center"/>
          </w:tcPr>
          <w:p w14:paraId="374693F6">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0E4FE5BC">
            <w:pPr>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компетенции</w:t>
            </w:r>
          </w:p>
        </w:tc>
        <w:tc>
          <w:tcPr>
            <w:tcW w:w="1273" w:type="pct"/>
            <w:vAlign w:val="center"/>
          </w:tcPr>
          <w:p w14:paraId="31E3710E">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Код и наименование</w:t>
            </w:r>
          </w:p>
          <w:p w14:paraId="3D074997">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индикатора достижения</w:t>
            </w:r>
          </w:p>
          <w:p w14:paraId="2D063781">
            <w:pPr>
              <w:ind w:left="11" w:hanging="11"/>
              <w:jc w:val="center"/>
              <w:rPr>
                <w:rFonts w:ascii="Times New Roman" w:hAnsi="Times New Roman" w:eastAsia="Calibri" w:cs="Times New Roman"/>
                <w:b/>
                <w:bCs/>
                <w:color w:val="000000" w:themeColor="text1"/>
                <w:sz w:val="24"/>
                <w:szCs w:val="24"/>
                <w14:textFill>
                  <w14:solidFill>
                    <w14:schemeClr w14:val="tx1"/>
                  </w14:solidFill>
                </w14:textFill>
              </w:rPr>
            </w:pPr>
            <w:r>
              <w:rPr>
                <w:rFonts w:ascii="Times New Roman" w:hAnsi="Times New Roman" w:eastAsia="Calibri" w:cs="Times New Roman"/>
                <w:b/>
                <w:bCs/>
                <w:color w:val="000000" w:themeColor="text1"/>
                <w:sz w:val="24"/>
                <w:szCs w:val="24"/>
                <w14:textFill>
                  <w14:solidFill>
                    <w14:schemeClr w14:val="tx1"/>
                  </w14:solidFill>
                </w14:textFill>
              </w:rPr>
              <w:t>компе</w:t>
            </w:r>
            <w:r>
              <w:rPr>
                <w:rFonts w:ascii="Times New Roman" w:hAnsi="Times New Roman" w:eastAsia="Calibri" w:cs="Times New Roman"/>
                <w:b/>
                <w:bCs/>
                <w:color w:val="000000" w:themeColor="text1"/>
                <w:sz w:val="24"/>
                <w:szCs w:val="24"/>
                <w14:textFill>
                  <w14:solidFill>
                    <w14:schemeClr w14:val="tx1"/>
                  </w14:solidFill>
                </w14:textFill>
              </w:rPr>
              <w:softHyphen/>
            </w:r>
            <w:r>
              <w:rPr>
                <w:rFonts w:ascii="Times New Roman" w:hAnsi="Times New Roman" w:eastAsia="Calibri" w:cs="Times New Roman"/>
                <w:b/>
                <w:bCs/>
                <w:color w:val="000000" w:themeColor="text1"/>
                <w:sz w:val="24"/>
                <w:szCs w:val="24"/>
                <w14:textFill>
                  <w14:solidFill>
                    <w14:schemeClr w14:val="tx1"/>
                  </w14:solidFill>
                </w14:textFill>
              </w:rPr>
              <w:t>тенции</w:t>
            </w:r>
          </w:p>
        </w:tc>
        <w:tc>
          <w:tcPr>
            <w:tcW w:w="3018" w:type="pct"/>
            <w:gridSpan w:val="2"/>
            <w:vAlign w:val="center"/>
          </w:tcPr>
          <w:p w14:paraId="7C35D5BD">
            <w:pPr>
              <w:ind w:left="11" w:hanging="11"/>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Планируемые результаты обучения</w:t>
            </w:r>
          </w:p>
          <w:p w14:paraId="46395070">
            <w:pPr>
              <w:ind w:left="11" w:hanging="11"/>
              <w:jc w:val="center"/>
              <w:rPr>
                <w:rFonts w:ascii="Times New Roman" w:hAnsi="Times New Roman" w:eastAsia="Calibri" w:cs="Times New Roman"/>
                <w:b/>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по дисциплине (ЗУН)</w:t>
            </w:r>
          </w:p>
        </w:tc>
      </w:tr>
      <w:tr w14:paraId="0692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708" w:type="pct"/>
            <w:vMerge w:val="restar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52A456C4">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УК-4. Способен осуществлять деловую коммуникацию в</w:t>
            </w:r>
          </w:p>
          <w:p w14:paraId="1C22F82A">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устной и письменной формах на государственном языке</w:t>
            </w:r>
          </w:p>
          <w:p w14:paraId="1C55A9E0">
            <w:pPr>
              <w:spacing w:after="0" w:line="240" w:lineRule="auto"/>
              <w:rPr>
                <w:rFonts w:ascii="Times New Roman" w:hAnsi="Times New Roman" w:eastAsia="Times New Roman" w:cs="Times New Roman"/>
                <w:color w:val="000000" w:themeColor="text1"/>
                <w:sz w:val="30"/>
                <w:szCs w:val="30"/>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Российской Федерации и иностранном(ых) языке(ах)</w:t>
            </w:r>
            <w:r>
              <w:rPr>
                <w:rFonts w:ascii="Times New Roman" w:hAnsi="Times New Roman" w:cs="Times New Roman"/>
                <w:color w:val="000000" w:themeColor="text1"/>
                <w:sz w:val="24"/>
                <w:szCs w:val="24"/>
                <w14:textFill>
                  <w14:solidFill>
                    <w14:schemeClr w14:val="tx1"/>
                  </w14:solidFill>
                </w14:textFill>
              </w:rPr>
              <w:t xml:space="preserve"> </w:t>
            </w:r>
          </w:p>
        </w:tc>
        <w:tc>
          <w:tcPr>
            <w:tcW w:w="1273" w:type="pct"/>
            <w:vMerge w:val="restart"/>
            <w:tcBorders>
              <w:top w:val="single" w:color="000000" w:sz="6" w:space="0"/>
              <w:left w:val="single" w:color="000000" w:sz="6" w:space="0"/>
              <w:right w:val="single" w:color="000000" w:sz="6" w:space="0"/>
            </w:tcBorders>
          </w:tcPr>
          <w:p w14:paraId="13982646">
            <w:pP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ИД-2</w:t>
            </w:r>
            <w:r>
              <w:rPr>
                <w:rFonts w:ascii="Times New Roman" w:hAnsi="Times New Roman"/>
                <w:iCs/>
                <w:color w:val="000000" w:themeColor="text1"/>
                <w:sz w:val="24"/>
                <w:szCs w:val="24"/>
                <w:vertAlign w:val="subscript"/>
                <w14:textFill>
                  <w14:solidFill>
                    <w14:schemeClr w14:val="tx1"/>
                  </w14:solidFill>
                </w14:textFill>
              </w:rPr>
              <w:t xml:space="preserve">УК-4 </w:t>
            </w:r>
            <w:r>
              <w:rPr>
                <w:rFonts w:ascii="Times New Roman" w:hAnsi="Times New Roman" w:cs="Times New Roman"/>
                <w:bCs/>
                <w:color w:val="000000" w:themeColor="text1"/>
                <w:sz w:val="24"/>
                <w:szCs w:val="24"/>
                <w14:textFill>
                  <w14:solidFill>
                    <w14:schemeClr w14:val="tx1"/>
                  </w14:solidFill>
                </w14:textFill>
              </w:rPr>
              <w:t>Выбирает стиль общения на русском языке в зависимости от цели и условий партнерства</w:t>
            </w:r>
          </w:p>
          <w:p w14:paraId="4DDF2BCC">
            <w:pPr>
              <w:spacing w:after="0" w:line="276" w:lineRule="auto"/>
              <w:rPr>
                <w:rFonts w:ascii="Times New Roman" w:hAnsi="Times New Roman" w:cs="Times New Roman"/>
                <w:b/>
                <w:color w:val="000000" w:themeColor="text1"/>
                <w:sz w:val="24"/>
                <w:szCs w:val="24"/>
                <w14:textFill>
                  <w14:solidFill>
                    <w14:schemeClr w14:val="tx1"/>
                  </w14:solidFill>
                </w14:textFill>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489426F">
            <w:pPr>
              <w:spacing w:after="0" w:line="276"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Знать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CED7FF0">
            <w:pPr>
              <w:spacing w:after="0" w:line="276"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 xml:space="preserve"> коммуникативные качества речи;  стилевые особенности официально-делового стиля и др;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14:paraId="785B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708" w:type="pct"/>
            <w:vMerge w:val="continue"/>
            <w:tcBorders>
              <w:left w:val="single" w:color="000000" w:sz="6" w:space="0"/>
              <w:right w:val="single" w:color="000000" w:sz="6" w:space="0"/>
            </w:tcBorders>
            <w:tcMar>
              <w:top w:w="30" w:type="dxa"/>
              <w:left w:w="108" w:type="dxa"/>
              <w:bottom w:w="30" w:type="dxa"/>
              <w:right w:w="108" w:type="dxa"/>
            </w:tcMar>
            <w:vAlign w:val="center"/>
          </w:tcPr>
          <w:p w14:paraId="362CFBDD">
            <w:pPr>
              <w:spacing w:after="0" w:line="276" w:lineRule="auto"/>
              <w:rPr>
                <w:rFonts w:ascii="Times New Roman" w:hAnsi="Times New Roman" w:cs="Times New Roman"/>
                <w:color w:val="000000" w:themeColor="text1"/>
                <w:sz w:val="24"/>
                <w:szCs w:val="24"/>
                <w14:textFill>
                  <w14:solidFill>
                    <w14:schemeClr w14:val="tx1"/>
                  </w14:solidFill>
                </w14:textFill>
              </w:rPr>
            </w:pPr>
          </w:p>
        </w:tc>
        <w:tc>
          <w:tcPr>
            <w:tcW w:w="1273" w:type="pct"/>
            <w:vMerge w:val="continue"/>
            <w:tcBorders>
              <w:left w:val="single" w:color="000000" w:sz="6" w:space="0"/>
              <w:right w:val="single" w:color="000000" w:sz="6" w:space="0"/>
            </w:tcBorders>
          </w:tcPr>
          <w:p w14:paraId="696DC84A">
            <w:pPr>
              <w:spacing w:after="0" w:line="276" w:lineRule="auto"/>
              <w:rPr>
                <w:rFonts w:ascii="Times New Roman" w:hAnsi="Times New Roman" w:cs="Times New Roman"/>
                <w:b/>
                <w:color w:val="000000" w:themeColor="text1"/>
                <w:sz w:val="24"/>
                <w:szCs w:val="24"/>
                <w14:textFill>
                  <w14:solidFill>
                    <w14:schemeClr w14:val="tx1"/>
                  </w14:solidFill>
                </w14:textFill>
              </w:rPr>
            </w:pPr>
          </w:p>
        </w:tc>
        <w:tc>
          <w:tcPr>
            <w:tcW w:w="593"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7AAD2B1C">
            <w:pPr>
              <w:spacing w:after="0" w:line="276"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Уметь</w:t>
            </w:r>
          </w:p>
        </w:tc>
        <w:tc>
          <w:tcPr>
            <w:tcW w:w="2426"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43EC85BD">
            <w:pPr>
              <w:spacing w:after="0" w:line="276"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 xml:space="preserve">вести устное и письменное общение в соответствии </w:t>
            </w:r>
          </w:p>
          <w:p w14:paraId="12DE3680">
            <w:pPr>
              <w:spacing w:after="0" w:line="276"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 нормами современного русского языка; анализировать разножанровые тексты с точки зрения их стилевой и содержательной составляющей</w:t>
            </w:r>
          </w:p>
        </w:tc>
      </w:tr>
      <w:tr w14:paraId="5B57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8" w:type="pct"/>
            <w:vMerge w:val="continue"/>
            <w:tcBorders>
              <w:left w:val="single" w:color="000000" w:sz="6" w:space="0"/>
              <w:right w:val="single" w:color="000000" w:sz="6" w:space="0"/>
            </w:tcBorders>
            <w:tcMar>
              <w:top w:w="30" w:type="dxa"/>
              <w:left w:w="108" w:type="dxa"/>
              <w:bottom w:w="30" w:type="dxa"/>
              <w:right w:w="108" w:type="dxa"/>
            </w:tcMar>
            <w:vAlign w:val="center"/>
          </w:tcPr>
          <w:p w14:paraId="68020E91">
            <w:pPr>
              <w:spacing w:after="0" w:line="276" w:lineRule="auto"/>
              <w:rPr>
                <w:rFonts w:ascii="Times New Roman" w:hAnsi="Times New Roman" w:cs="Times New Roman"/>
                <w:color w:val="000000" w:themeColor="text1"/>
                <w:sz w:val="24"/>
                <w:szCs w:val="24"/>
                <w14:textFill>
                  <w14:solidFill>
                    <w14:schemeClr w14:val="tx1"/>
                  </w14:solidFill>
                </w14:textFill>
              </w:rPr>
            </w:pPr>
          </w:p>
        </w:tc>
        <w:tc>
          <w:tcPr>
            <w:tcW w:w="1273" w:type="pct"/>
            <w:vMerge w:val="continue"/>
            <w:tcBorders>
              <w:left w:val="single" w:color="000000" w:sz="6" w:space="0"/>
              <w:right w:val="single" w:color="000000" w:sz="6" w:space="0"/>
            </w:tcBorders>
          </w:tcPr>
          <w:p w14:paraId="56C95DEE">
            <w:pPr>
              <w:spacing w:after="0" w:line="276" w:lineRule="auto"/>
              <w:rPr>
                <w:rFonts w:ascii="Times New Roman" w:hAnsi="Times New Roman" w:cs="Times New Roman"/>
                <w:b/>
                <w:color w:val="000000" w:themeColor="text1"/>
                <w:sz w:val="24"/>
                <w:szCs w:val="24"/>
                <w14:textFill>
                  <w14:solidFill>
                    <w14:schemeClr w14:val="tx1"/>
                  </w14:solidFill>
                </w14:textFill>
              </w:rPr>
            </w:pPr>
          </w:p>
        </w:tc>
        <w:tc>
          <w:tcPr>
            <w:tcW w:w="593"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09E74F2">
            <w:pPr>
              <w:spacing w:after="0" w:line="276" w:lineRule="auto"/>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Владеть</w:t>
            </w:r>
          </w:p>
        </w:tc>
        <w:tc>
          <w:tcPr>
            <w:tcW w:w="2426"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AA06E8A">
            <w:pPr>
              <w:spacing w:after="0" w:line="276" w:lineRule="auto"/>
              <w:jc w:val="both"/>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навыками коммуникации в устной и письменной формах</w:t>
            </w:r>
          </w:p>
        </w:tc>
      </w:tr>
    </w:tbl>
    <w:p w14:paraId="3EF5E038">
      <w:pPr>
        <w:spacing w:after="0" w:line="240" w:lineRule="auto"/>
        <w:jc w:val="center"/>
        <w:rPr>
          <w:rFonts w:ascii="Times New Roman" w:hAnsi="Times New Roman" w:eastAsia="Calibri" w:cs="Times New Roman"/>
          <w:b/>
          <w:color w:val="000000" w:themeColor="text1"/>
          <w:sz w:val="24"/>
          <w:szCs w:val="24"/>
          <w:lang w:eastAsia="ru-RU"/>
          <w14:textFill>
            <w14:solidFill>
              <w14:schemeClr w14:val="tx1"/>
            </w14:solidFill>
          </w14:textFill>
        </w:rPr>
      </w:pPr>
    </w:p>
    <w:p w14:paraId="5A66386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778F34F">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DE8CD18">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0D574AA3">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07A92EB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10723DCC">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0EA02187">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2B0A1A74">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688DEB2F">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1843FA37">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0A13C107">
      <w:pPr>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2. </w:t>
      </w:r>
      <w:r>
        <w:rPr>
          <w:rFonts w:ascii="Times New Roman" w:hAnsi="Times New Roman" w:eastAsia="Times New Roman" w:cs="Times New Roman"/>
          <w:b/>
          <w:color w:val="000000" w:themeColor="text1"/>
          <w:sz w:val="24"/>
          <w:szCs w:val="24"/>
          <w:lang w:eastAsia="ru-RU"/>
          <w14:textFill>
            <w14:solidFill>
              <w14:schemeClr w14:val="tx1"/>
            </w14:solidFill>
          </w14:textFill>
        </w:rPr>
        <w:t>РАСПРЕДЕЛЕНИЕ ЧАСОВ ДИСЦИПЛИНЫ ПО ФОРМАМ И ВИДАМ РАБОТ</w:t>
      </w: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 </w:t>
      </w:r>
    </w:p>
    <w:p w14:paraId="282A9C0B">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182"/>
        <w:gridCol w:w="708"/>
        <w:gridCol w:w="567"/>
        <w:gridCol w:w="567"/>
        <w:gridCol w:w="851"/>
        <w:gridCol w:w="3119"/>
      </w:tblGrid>
      <w:tr w14:paraId="4EF6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6119B1B6">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19BC7BAB">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4BA4699D">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w:t>
            </w:r>
          </w:p>
          <w:p w14:paraId="0FDA2809">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п/п</w:t>
            </w:r>
          </w:p>
        </w:tc>
        <w:tc>
          <w:tcPr>
            <w:tcW w:w="3182" w:type="dxa"/>
            <w:vMerge w:val="restart"/>
            <w:shd w:val="clear" w:color="auto" w:fill="auto"/>
            <w:tcMar>
              <w:top w:w="28" w:type="dxa"/>
              <w:left w:w="17" w:type="dxa"/>
              <w:right w:w="17" w:type="dxa"/>
            </w:tcMar>
            <w:vAlign w:val="center"/>
          </w:tcPr>
          <w:p w14:paraId="2C9654C1">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110CE72B">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Раздел</w:t>
            </w:r>
          </w:p>
          <w:p w14:paraId="3734001B">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Дисциплины</w:t>
            </w:r>
          </w:p>
        </w:tc>
        <w:tc>
          <w:tcPr>
            <w:tcW w:w="2693" w:type="dxa"/>
            <w:gridSpan w:val="4"/>
            <w:vAlign w:val="center"/>
          </w:tcPr>
          <w:p w14:paraId="2304D86D">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Виды учебной работы, включая самостоятельную работу обучающихся и трудоемкость (в 2 з. ед. 72 часах)</w:t>
            </w:r>
          </w:p>
          <w:p w14:paraId="27ACDAF0">
            <w:pPr>
              <w:widowControl w:val="0"/>
              <w:spacing w:after="0" w:line="240" w:lineRule="auto"/>
              <w:jc w:val="center"/>
              <w:rPr>
                <w:rFonts w:ascii="Times New Roman" w:hAnsi="Times New Roman" w:eastAsia="Times New Roman" w:cs="Times New Roman"/>
                <w:color w:val="000000" w:themeColor="text1"/>
                <w:sz w:val="20"/>
                <w:szCs w:val="20"/>
                <w:u w:val="single"/>
                <w:lang w:eastAsia="ru-RU"/>
                <w14:textFill>
                  <w14:solidFill>
                    <w14:schemeClr w14:val="tx1"/>
                  </w14:solidFill>
                </w14:textFill>
              </w:rPr>
            </w:pPr>
          </w:p>
        </w:tc>
        <w:tc>
          <w:tcPr>
            <w:tcW w:w="3119" w:type="dxa"/>
            <w:vMerge w:val="restart"/>
            <w:vAlign w:val="center"/>
          </w:tcPr>
          <w:p w14:paraId="3121B090">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74215D0F">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 </w:t>
            </w:r>
          </w:p>
        </w:tc>
      </w:tr>
      <w:tr w14:paraId="6F522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2CABFB1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182" w:type="dxa"/>
            <w:vMerge w:val="continue"/>
            <w:shd w:val="clear" w:color="auto" w:fill="auto"/>
            <w:vAlign w:val="center"/>
          </w:tcPr>
          <w:p w14:paraId="440AF49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708" w:type="dxa"/>
            <w:vAlign w:val="center"/>
          </w:tcPr>
          <w:p w14:paraId="6F66B37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всего</w:t>
            </w:r>
          </w:p>
        </w:tc>
        <w:tc>
          <w:tcPr>
            <w:tcW w:w="567" w:type="dxa"/>
            <w:vAlign w:val="center"/>
          </w:tcPr>
          <w:p w14:paraId="78844CF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л/з</w:t>
            </w:r>
          </w:p>
        </w:tc>
        <w:tc>
          <w:tcPr>
            <w:tcW w:w="567" w:type="dxa"/>
            <w:vAlign w:val="center"/>
          </w:tcPr>
          <w:p w14:paraId="745F936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п/з</w:t>
            </w:r>
          </w:p>
        </w:tc>
        <w:tc>
          <w:tcPr>
            <w:tcW w:w="851" w:type="dxa"/>
            <w:vAlign w:val="center"/>
          </w:tcPr>
          <w:p w14:paraId="10578F3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с/р</w:t>
            </w:r>
          </w:p>
        </w:tc>
        <w:tc>
          <w:tcPr>
            <w:tcW w:w="3119" w:type="dxa"/>
            <w:vMerge w:val="continue"/>
            <w:vAlign w:val="center"/>
          </w:tcPr>
          <w:p w14:paraId="2213795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179B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9180B0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3182" w:type="dxa"/>
            <w:shd w:val="clear" w:color="auto" w:fill="auto"/>
          </w:tcPr>
          <w:p w14:paraId="2EF5AC0F">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Язык и общение</w:t>
            </w:r>
          </w:p>
        </w:tc>
        <w:tc>
          <w:tcPr>
            <w:tcW w:w="708" w:type="dxa"/>
            <w:vAlign w:val="center"/>
          </w:tcPr>
          <w:p w14:paraId="03EEFB5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567" w:type="dxa"/>
            <w:vAlign w:val="center"/>
          </w:tcPr>
          <w:p w14:paraId="30D3667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0FC1232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7624E91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3119" w:type="dxa"/>
            <w:vAlign w:val="center"/>
          </w:tcPr>
          <w:p w14:paraId="5044AF6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 тест, реферат, доклад</w:t>
            </w:r>
          </w:p>
          <w:p w14:paraId="104C99A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r>
      <w:tr w14:paraId="192D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18401C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82" w:type="dxa"/>
            <w:shd w:val="clear" w:color="auto" w:fill="auto"/>
          </w:tcPr>
          <w:p w14:paraId="18D9C2EE">
            <w:pPr>
              <w:widowControl w:val="0"/>
              <w:tabs>
                <w:tab w:val="left" w:pos="708"/>
              </w:tabs>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Литературный язык и норма</w:t>
            </w:r>
          </w:p>
        </w:tc>
        <w:tc>
          <w:tcPr>
            <w:tcW w:w="708" w:type="dxa"/>
            <w:vAlign w:val="center"/>
          </w:tcPr>
          <w:p w14:paraId="5F73FD3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4C80E5D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567" w:type="dxa"/>
            <w:vAlign w:val="center"/>
          </w:tcPr>
          <w:p w14:paraId="0605DEF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4F7E673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395E6D29">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тест, контрольная работа, реферат, доклад, эссе, </w:t>
            </w:r>
          </w:p>
        </w:tc>
      </w:tr>
      <w:tr w14:paraId="0B72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3B2BE3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3182" w:type="dxa"/>
            <w:shd w:val="clear" w:color="auto" w:fill="auto"/>
          </w:tcPr>
          <w:p w14:paraId="0C65ED58">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 ее динамика и вариативность</w:t>
            </w:r>
          </w:p>
        </w:tc>
        <w:tc>
          <w:tcPr>
            <w:tcW w:w="708" w:type="dxa"/>
            <w:vAlign w:val="center"/>
          </w:tcPr>
          <w:p w14:paraId="4D99E86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49FF22D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6A69DD9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132C245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24B51639">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доклад, эссе, тест, контрольная работа</w:t>
            </w:r>
          </w:p>
        </w:tc>
      </w:tr>
      <w:tr w14:paraId="50893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D1E599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3182" w:type="dxa"/>
            <w:shd w:val="clear" w:color="auto" w:fill="auto"/>
          </w:tcPr>
          <w:p w14:paraId="4656692A">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«культура речи». Основные компоненты культуры речи</w:t>
            </w:r>
          </w:p>
        </w:tc>
        <w:tc>
          <w:tcPr>
            <w:tcW w:w="708" w:type="dxa"/>
            <w:vAlign w:val="center"/>
          </w:tcPr>
          <w:p w14:paraId="635F4B4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4C6005C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567" w:type="dxa"/>
            <w:vAlign w:val="center"/>
          </w:tcPr>
          <w:p w14:paraId="64CA2A3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66DB71F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7C5B3BC5">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 тест, контрольная работа</w:t>
            </w:r>
          </w:p>
        </w:tc>
      </w:tr>
      <w:tr w14:paraId="5305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ACDFD7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3182" w:type="dxa"/>
            <w:shd w:val="clear" w:color="auto" w:fill="auto"/>
          </w:tcPr>
          <w:p w14:paraId="42910B9E">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Оратор и его аудитория</w:t>
            </w:r>
          </w:p>
        </w:tc>
        <w:tc>
          <w:tcPr>
            <w:tcW w:w="708" w:type="dxa"/>
            <w:vAlign w:val="center"/>
          </w:tcPr>
          <w:p w14:paraId="6E291B7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2E558BA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567" w:type="dxa"/>
            <w:vAlign w:val="center"/>
          </w:tcPr>
          <w:p w14:paraId="333E7B2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0068778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6CD8F0AF">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эссе. Дискуссия с депутатом Законодательного собрания реферат доклад,</w:t>
            </w:r>
          </w:p>
        </w:tc>
      </w:tr>
      <w:tr w14:paraId="07E4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EDD4E4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3182" w:type="dxa"/>
            <w:shd w:val="clear" w:color="auto" w:fill="auto"/>
          </w:tcPr>
          <w:p w14:paraId="46226180">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Лексическое значение слова. Правильность и точность словоупотребления</w:t>
            </w:r>
          </w:p>
        </w:tc>
        <w:tc>
          <w:tcPr>
            <w:tcW w:w="708" w:type="dxa"/>
            <w:vAlign w:val="center"/>
          </w:tcPr>
          <w:p w14:paraId="151B46D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2C7CF78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567" w:type="dxa"/>
            <w:vAlign w:val="center"/>
          </w:tcPr>
          <w:p w14:paraId="32CA645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7221976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6F58E9D0">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 тест, контрольная работа доклад,</w:t>
            </w:r>
          </w:p>
        </w:tc>
      </w:tr>
      <w:tr w14:paraId="4D069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2DB71D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3182" w:type="dxa"/>
            <w:shd w:val="clear" w:color="auto" w:fill="auto"/>
          </w:tcPr>
          <w:p w14:paraId="73FD2185">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Речевой этикет</w:t>
            </w:r>
          </w:p>
        </w:tc>
        <w:tc>
          <w:tcPr>
            <w:tcW w:w="708" w:type="dxa"/>
            <w:vAlign w:val="center"/>
          </w:tcPr>
          <w:p w14:paraId="3F110C6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5772038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11B201E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1DE2028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2072444D">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доклад,  тест, контрольная работа, круглый стол с сотрудником краевой библиотеки им.С.П. Крашенинникова</w:t>
            </w:r>
          </w:p>
        </w:tc>
      </w:tr>
      <w:tr w14:paraId="5115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1330FC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3182" w:type="dxa"/>
            <w:shd w:val="clear" w:color="auto" w:fill="auto"/>
          </w:tcPr>
          <w:p w14:paraId="1B91B567">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Взаимодействие функциональных стилей речи. Основные черты научного и официально-делового стиля</w:t>
            </w:r>
          </w:p>
        </w:tc>
        <w:tc>
          <w:tcPr>
            <w:tcW w:w="708" w:type="dxa"/>
            <w:vAlign w:val="center"/>
          </w:tcPr>
          <w:p w14:paraId="25EDE52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5287D76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1E656A3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06D1ADF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21412EC5">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тест, контрольная работа доклад,</w:t>
            </w:r>
          </w:p>
        </w:tc>
      </w:tr>
      <w:tr w14:paraId="2188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885531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3182" w:type="dxa"/>
            <w:shd w:val="clear" w:color="auto" w:fill="auto"/>
          </w:tcPr>
          <w:p w14:paraId="4B2D72EC">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Орфоэпические нормы в современном русском литературном языке</w:t>
            </w:r>
          </w:p>
        </w:tc>
        <w:tc>
          <w:tcPr>
            <w:tcW w:w="708" w:type="dxa"/>
            <w:vAlign w:val="center"/>
          </w:tcPr>
          <w:p w14:paraId="5837252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3B6623E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555B41D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003E505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49039C00">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тест, контрольная работа доклад,</w:t>
            </w:r>
          </w:p>
        </w:tc>
      </w:tr>
      <w:tr w14:paraId="7C96D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456F1C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3182" w:type="dxa"/>
            <w:shd w:val="clear" w:color="auto" w:fill="auto"/>
          </w:tcPr>
          <w:p w14:paraId="34377292">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Морфологические нормы современного русского литературного языка</w:t>
            </w:r>
          </w:p>
        </w:tc>
        <w:tc>
          <w:tcPr>
            <w:tcW w:w="708" w:type="dxa"/>
            <w:vAlign w:val="center"/>
          </w:tcPr>
          <w:p w14:paraId="0ED00ED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59B3BD9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567" w:type="dxa"/>
            <w:vAlign w:val="center"/>
          </w:tcPr>
          <w:p w14:paraId="6124B26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0F45F3A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2FF5C0AD">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тест, контрольная работа доклад,</w:t>
            </w:r>
          </w:p>
        </w:tc>
      </w:tr>
      <w:tr w14:paraId="4720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95FDEA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3182" w:type="dxa"/>
            <w:shd w:val="clear" w:color="auto" w:fill="auto"/>
          </w:tcPr>
          <w:p w14:paraId="6314E199">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Синтаксические нормы современного русского литературного языка</w:t>
            </w:r>
          </w:p>
        </w:tc>
        <w:tc>
          <w:tcPr>
            <w:tcW w:w="708" w:type="dxa"/>
            <w:vAlign w:val="center"/>
          </w:tcPr>
          <w:p w14:paraId="3406B16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70FCF33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567" w:type="dxa"/>
            <w:vAlign w:val="center"/>
          </w:tcPr>
          <w:p w14:paraId="79A622E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2A43545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1689803C">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тест, контрольная работа доклад</w:t>
            </w:r>
          </w:p>
        </w:tc>
      </w:tr>
      <w:tr w14:paraId="30DFD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D0C431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12</w:t>
            </w:r>
          </w:p>
        </w:tc>
        <w:tc>
          <w:tcPr>
            <w:tcW w:w="3182" w:type="dxa"/>
            <w:shd w:val="clear" w:color="auto" w:fill="auto"/>
          </w:tcPr>
          <w:p w14:paraId="79FABE9B">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имени существительного</w:t>
            </w:r>
          </w:p>
        </w:tc>
        <w:tc>
          <w:tcPr>
            <w:tcW w:w="708" w:type="dxa"/>
            <w:vAlign w:val="center"/>
          </w:tcPr>
          <w:p w14:paraId="6F79B67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3EE2F7B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25A4F33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4C06FE4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33635E1D">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тест, контрольная работа доклад,</w:t>
            </w:r>
          </w:p>
        </w:tc>
      </w:tr>
      <w:tr w14:paraId="3267F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B98100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13</w:t>
            </w:r>
          </w:p>
        </w:tc>
        <w:tc>
          <w:tcPr>
            <w:tcW w:w="3182" w:type="dxa"/>
            <w:shd w:val="clear" w:color="auto" w:fill="auto"/>
          </w:tcPr>
          <w:p w14:paraId="10511D72">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Стилистические нормы современного русского литературного языка</w:t>
            </w:r>
          </w:p>
        </w:tc>
        <w:tc>
          <w:tcPr>
            <w:tcW w:w="708" w:type="dxa"/>
            <w:vAlign w:val="center"/>
          </w:tcPr>
          <w:p w14:paraId="7A9EA38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567" w:type="dxa"/>
            <w:vAlign w:val="center"/>
          </w:tcPr>
          <w:p w14:paraId="1E420F8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567" w:type="dxa"/>
            <w:vAlign w:val="center"/>
          </w:tcPr>
          <w:p w14:paraId="4438F95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Align w:val="center"/>
          </w:tcPr>
          <w:p w14:paraId="5ADF2D9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3119" w:type="dxa"/>
            <w:vAlign w:val="center"/>
          </w:tcPr>
          <w:p w14:paraId="7899BF0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эссе, тест, реферат, доклад, </w:t>
            </w:r>
          </w:p>
          <w:p w14:paraId="5C8E36DF">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tc>
      </w:tr>
      <w:tr w14:paraId="21F06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61788D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14</w:t>
            </w:r>
          </w:p>
        </w:tc>
        <w:tc>
          <w:tcPr>
            <w:tcW w:w="3182" w:type="dxa"/>
            <w:shd w:val="clear" w:color="auto" w:fill="auto"/>
          </w:tcPr>
          <w:p w14:paraId="0B1E3632">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имени прилагательного</w:t>
            </w:r>
          </w:p>
        </w:tc>
        <w:tc>
          <w:tcPr>
            <w:tcW w:w="708" w:type="dxa"/>
            <w:vAlign w:val="center"/>
          </w:tcPr>
          <w:p w14:paraId="3717C86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41B54A6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3232C13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3E44232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4ECECEA3">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тест, контрольная работа доклад,</w:t>
            </w:r>
          </w:p>
        </w:tc>
      </w:tr>
      <w:tr w14:paraId="6B73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761BE9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15</w:t>
            </w:r>
          </w:p>
        </w:tc>
        <w:tc>
          <w:tcPr>
            <w:tcW w:w="3182" w:type="dxa"/>
            <w:shd w:val="clear" w:color="auto" w:fill="auto"/>
          </w:tcPr>
          <w:p w14:paraId="700B5343">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14:paraId="650FE11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33BDD60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03AF752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304919D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762082B5">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 тест, контрольная работа доклад,</w:t>
            </w:r>
          </w:p>
        </w:tc>
      </w:tr>
      <w:tr w14:paraId="5B92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7E52A4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16</w:t>
            </w:r>
          </w:p>
        </w:tc>
        <w:tc>
          <w:tcPr>
            <w:tcW w:w="3182" w:type="dxa"/>
            <w:shd w:val="clear" w:color="auto" w:fill="auto"/>
          </w:tcPr>
          <w:p w14:paraId="3030D05E">
            <w:pPr>
              <w:widowControl w:val="0"/>
              <w:tabs>
                <w:tab w:val="left" w:pos="708"/>
              </w:tabs>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глагола</w:t>
            </w:r>
          </w:p>
        </w:tc>
        <w:tc>
          <w:tcPr>
            <w:tcW w:w="708" w:type="dxa"/>
            <w:vAlign w:val="center"/>
          </w:tcPr>
          <w:p w14:paraId="5BFCB87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5D17366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004B117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439C5C2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66365881">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тест, контрольная работа доклад,</w:t>
            </w:r>
          </w:p>
        </w:tc>
      </w:tr>
      <w:tr w14:paraId="7723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1EA8BD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17</w:t>
            </w:r>
          </w:p>
        </w:tc>
        <w:tc>
          <w:tcPr>
            <w:tcW w:w="3182" w:type="dxa"/>
            <w:shd w:val="clear" w:color="auto" w:fill="auto"/>
          </w:tcPr>
          <w:p w14:paraId="64B6EF7A">
            <w:pPr>
              <w:widowControl w:val="0"/>
              <w:tabs>
                <w:tab w:val="left" w:pos="708"/>
              </w:tabs>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Синтаксические нормы в современном русском литературном языке</w:t>
            </w:r>
          </w:p>
        </w:tc>
        <w:tc>
          <w:tcPr>
            <w:tcW w:w="708" w:type="dxa"/>
            <w:vAlign w:val="center"/>
          </w:tcPr>
          <w:p w14:paraId="2E90170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567" w:type="dxa"/>
            <w:vAlign w:val="center"/>
          </w:tcPr>
          <w:p w14:paraId="2305ABD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567" w:type="dxa"/>
            <w:vAlign w:val="center"/>
          </w:tcPr>
          <w:p w14:paraId="297480A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851" w:type="dxa"/>
            <w:vAlign w:val="center"/>
          </w:tcPr>
          <w:p w14:paraId="25C051B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19" w:type="dxa"/>
            <w:vAlign w:val="center"/>
          </w:tcPr>
          <w:p w14:paraId="305FDE42">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устный опрос, реферат, эссе , тест, контрольная работа доклад</w:t>
            </w:r>
          </w:p>
        </w:tc>
      </w:tr>
      <w:tr w14:paraId="1AA5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7B58BA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182" w:type="dxa"/>
            <w:shd w:val="clear" w:color="auto" w:fill="auto"/>
          </w:tcPr>
          <w:p w14:paraId="29A136C5">
            <w:pPr>
              <w:widowControl w:val="0"/>
              <w:spacing w:after="0" w:line="240"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 xml:space="preserve">Всего на дисциплину </w:t>
            </w:r>
            <w:r>
              <w:rPr>
                <w:rFonts w:ascii="Times New Roman" w:hAnsi="Times New Roman" w:eastAsia="Times New Roman" w:cs="Times New Roman"/>
                <w:color w:val="000000" w:themeColor="text1"/>
                <w:sz w:val="20"/>
                <w:szCs w:val="20"/>
                <w:lang w:eastAsia="ru-RU"/>
                <w14:textFill>
                  <w14:solidFill>
                    <w14:schemeClr w14:val="tx1"/>
                  </w14:solidFill>
                </w14:textFill>
              </w:rPr>
              <w:t>«Русский язык и культура речи»</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w:t>
            </w:r>
          </w:p>
        </w:tc>
        <w:tc>
          <w:tcPr>
            <w:tcW w:w="708" w:type="dxa"/>
            <w:vAlign w:val="center"/>
          </w:tcPr>
          <w:p w14:paraId="2F722487">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72</w:t>
            </w:r>
          </w:p>
        </w:tc>
        <w:tc>
          <w:tcPr>
            <w:tcW w:w="567" w:type="dxa"/>
            <w:vAlign w:val="center"/>
          </w:tcPr>
          <w:p w14:paraId="347C9CFE">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18</w:t>
            </w:r>
          </w:p>
        </w:tc>
        <w:tc>
          <w:tcPr>
            <w:tcW w:w="567" w:type="dxa"/>
            <w:vAlign w:val="center"/>
          </w:tcPr>
          <w:p w14:paraId="3EB1C04D">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18</w:t>
            </w:r>
          </w:p>
        </w:tc>
        <w:tc>
          <w:tcPr>
            <w:tcW w:w="851" w:type="dxa"/>
            <w:vAlign w:val="center"/>
          </w:tcPr>
          <w:p w14:paraId="6DB64BE9">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36</w:t>
            </w:r>
          </w:p>
        </w:tc>
        <w:tc>
          <w:tcPr>
            <w:tcW w:w="3119" w:type="dxa"/>
            <w:vAlign w:val="center"/>
          </w:tcPr>
          <w:p w14:paraId="331AACD5">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зачет</w:t>
            </w:r>
          </w:p>
        </w:tc>
      </w:tr>
    </w:tbl>
    <w:p w14:paraId="13D25188">
      <w:pPr>
        <w:spacing w:after="0" w:line="240" w:lineRule="auto"/>
        <w:rPr>
          <w:rFonts w:ascii="Times New Roman" w:hAnsi="Times New Roman" w:eastAsia="Times New Roman" w:cs="Times New Roman"/>
          <w:caps/>
          <w:color w:val="000000" w:themeColor="text1"/>
          <w:sz w:val="24"/>
          <w:szCs w:val="24"/>
          <w:lang w:eastAsia="ru-RU"/>
          <w14:textFill>
            <w14:solidFill>
              <w14:schemeClr w14:val="tx1"/>
            </w14:solidFill>
          </w14:textFill>
        </w:rPr>
      </w:pPr>
    </w:p>
    <w:p w14:paraId="65B33974">
      <w:pPr>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43DC4ACC">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Базовые разделы дисциплины и виды учебной работы, рекомендуемые для изучения студентам очно-заочной формы обучения</w:t>
      </w: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3182"/>
        <w:gridCol w:w="708"/>
        <w:gridCol w:w="709"/>
        <w:gridCol w:w="709"/>
        <w:gridCol w:w="567"/>
        <w:gridCol w:w="3119"/>
      </w:tblGrid>
      <w:tr w14:paraId="5D6FB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atLeast"/>
        </w:trPr>
        <w:tc>
          <w:tcPr>
            <w:tcW w:w="470" w:type="dxa"/>
            <w:vMerge w:val="restart"/>
            <w:vAlign w:val="center"/>
          </w:tcPr>
          <w:p w14:paraId="100CDF57">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7DF0C4D1">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p w14:paraId="41922AD4">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w:t>
            </w:r>
          </w:p>
          <w:p w14:paraId="1B39C43E">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п/п</w:t>
            </w:r>
          </w:p>
        </w:tc>
        <w:tc>
          <w:tcPr>
            <w:tcW w:w="3182" w:type="dxa"/>
            <w:vMerge w:val="restart"/>
            <w:shd w:val="clear" w:color="auto" w:fill="auto"/>
            <w:tcMar>
              <w:top w:w="28" w:type="dxa"/>
              <w:left w:w="17" w:type="dxa"/>
              <w:right w:w="17" w:type="dxa"/>
            </w:tcMar>
            <w:vAlign w:val="center"/>
          </w:tcPr>
          <w:p w14:paraId="7A8E277C">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F3F6D14">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Раздел</w:t>
            </w:r>
          </w:p>
          <w:p w14:paraId="30AC7CBB">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Дисциплины</w:t>
            </w:r>
          </w:p>
        </w:tc>
        <w:tc>
          <w:tcPr>
            <w:tcW w:w="2693" w:type="dxa"/>
            <w:gridSpan w:val="4"/>
            <w:vAlign w:val="center"/>
          </w:tcPr>
          <w:p w14:paraId="0930CE7E">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Виды учебной работы, включая самостоятельную работу обучающихся и трудоемкость (в 2 з. ед. 72 часах)</w:t>
            </w:r>
          </w:p>
          <w:p w14:paraId="60608554">
            <w:pPr>
              <w:widowControl w:val="0"/>
              <w:spacing w:after="0" w:line="240" w:lineRule="auto"/>
              <w:jc w:val="center"/>
              <w:rPr>
                <w:rFonts w:ascii="Times New Roman" w:hAnsi="Times New Roman" w:eastAsia="Times New Roman" w:cs="Times New Roman"/>
                <w:color w:val="000000" w:themeColor="text1"/>
                <w:sz w:val="24"/>
                <w:szCs w:val="24"/>
                <w:u w:val="single"/>
                <w:lang w:eastAsia="ru-RU"/>
                <w14:textFill>
                  <w14:solidFill>
                    <w14:schemeClr w14:val="tx1"/>
                  </w14:solidFill>
                </w14:textFill>
              </w:rPr>
            </w:pPr>
          </w:p>
        </w:tc>
        <w:tc>
          <w:tcPr>
            <w:tcW w:w="3119" w:type="dxa"/>
            <w:vMerge w:val="restart"/>
            <w:vAlign w:val="center"/>
          </w:tcPr>
          <w:p w14:paraId="1226CDE0">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Формы текущего контроля успеваемости</w:t>
            </w:r>
          </w:p>
          <w:p w14:paraId="08EAB66F">
            <w:pPr>
              <w:widowControl w:val="0"/>
              <w:spacing w:after="0" w:line="240" w:lineRule="auto"/>
              <w:jc w:val="center"/>
              <w:rPr>
                <w:rFonts w:ascii="Times New Roman" w:hAnsi="Times New Roman" w:eastAsia="Times New Roman" w:cs="Times New Roman"/>
                <w:i/>
                <w:color w:val="000000" w:themeColor="text1"/>
                <w:sz w:val="24"/>
                <w:szCs w:val="24"/>
                <w:lang w:eastAsia="ru-RU"/>
                <w14:textFill>
                  <w14:solidFill>
                    <w14:schemeClr w14:val="tx1"/>
                  </w14:solidFill>
                </w14:textFill>
              </w:rPr>
            </w:pPr>
            <w:r>
              <w:rPr>
                <w:rFonts w:ascii="Times New Roman" w:hAnsi="Times New Roman" w:eastAsia="Times New Roman" w:cs="Times New Roman"/>
                <w:i/>
                <w:color w:val="000000" w:themeColor="text1"/>
                <w:sz w:val="24"/>
                <w:szCs w:val="24"/>
                <w:lang w:eastAsia="ru-RU"/>
                <w14:textFill>
                  <w14:solidFill>
                    <w14:schemeClr w14:val="tx1"/>
                  </w14:solidFill>
                </w14:textFill>
              </w:rPr>
              <w:t xml:space="preserve"> </w:t>
            </w:r>
          </w:p>
        </w:tc>
      </w:tr>
      <w:tr w14:paraId="5A8D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Merge w:val="continue"/>
            <w:vAlign w:val="center"/>
          </w:tcPr>
          <w:p w14:paraId="4D4F929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182" w:type="dxa"/>
            <w:vMerge w:val="continue"/>
            <w:shd w:val="clear" w:color="auto" w:fill="auto"/>
            <w:vAlign w:val="center"/>
          </w:tcPr>
          <w:p w14:paraId="6327E07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8" w:type="dxa"/>
            <w:vAlign w:val="center"/>
          </w:tcPr>
          <w:p w14:paraId="5A1591A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всего</w:t>
            </w:r>
          </w:p>
        </w:tc>
        <w:tc>
          <w:tcPr>
            <w:tcW w:w="709" w:type="dxa"/>
            <w:vAlign w:val="center"/>
          </w:tcPr>
          <w:p w14:paraId="74DAB5F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л/з</w:t>
            </w:r>
          </w:p>
        </w:tc>
        <w:tc>
          <w:tcPr>
            <w:tcW w:w="709" w:type="dxa"/>
            <w:vAlign w:val="center"/>
          </w:tcPr>
          <w:p w14:paraId="6F46780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п/з</w:t>
            </w:r>
          </w:p>
        </w:tc>
        <w:tc>
          <w:tcPr>
            <w:tcW w:w="567" w:type="dxa"/>
            <w:vAlign w:val="center"/>
          </w:tcPr>
          <w:p w14:paraId="1E3B51B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с/р</w:t>
            </w:r>
          </w:p>
        </w:tc>
        <w:tc>
          <w:tcPr>
            <w:tcW w:w="3119" w:type="dxa"/>
            <w:vMerge w:val="continue"/>
            <w:vAlign w:val="center"/>
          </w:tcPr>
          <w:p w14:paraId="27BB8FC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5DDAA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0D7A55A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3182" w:type="dxa"/>
            <w:shd w:val="clear" w:color="auto" w:fill="auto"/>
          </w:tcPr>
          <w:p w14:paraId="5D1888BF">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Язык и общение</w:t>
            </w:r>
          </w:p>
        </w:tc>
        <w:tc>
          <w:tcPr>
            <w:tcW w:w="708" w:type="dxa"/>
            <w:vAlign w:val="center"/>
          </w:tcPr>
          <w:p w14:paraId="56769CB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709" w:type="dxa"/>
            <w:vAlign w:val="center"/>
          </w:tcPr>
          <w:p w14:paraId="0766846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068DBB3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6B0E072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119" w:type="dxa"/>
            <w:vAlign w:val="center"/>
          </w:tcPr>
          <w:p w14:paraId="6244B9A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эссе, тест, контрольная работа, доклад,</w:t>
            </w:r>
          </w:p>
        </w:tc>
      </w:tr>
      <w:tr w14:paraId="5D610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5E35D7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3182" w:type="dxa"/>
            <w:shd w:val="clear" w:color="auto" w:fill="auto"/>
          </w:tcPr>
          <w:p w14:paraId="16E8C3CD">
            <w:pPr>
              <w:widowControl w:val="0"/>
              <w:tabs>
                <w:tab w:val="left" w:pos="708"/>
              </w:tabs>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Литературный язык и норма</w:t>
            </w:r>
          </w:p>
        </w:tc>
        <w:tc>
          <w:tcPr>
            <w:tcW w:w="708" w:type="dxa"/>
            <w:vAlign w:val="center"/>
          </w:tcPr>
          <w:p w14:paraId="67A3CE6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709" w:type="dxa"/>
            <w:vAlign w:val="center"/>
          </w:tcPr>
          <w:p w14:paraId="21F8FCA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66941DA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6E99AB2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119" w:type="dxa"/>
            <w:vAlign w:val="center"/>
          </w:tcPr>
          <w:p w14:paraId="2BF42876">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контрольная работа, доклад, реферат, эссе.</w:t>
            </w:r>
          </w:p>
        </w:tc>
      </w:tr>
      <w:tr w14:paraId="6316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322603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3182" w:type="dxa"/>
            <w:shd w:val="clear" w:color="auto" w:fill="auto"/>
          </w:tcPr>
          <w:p w14:paraId="2DFF7148">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 ее динамика и вариативность</w:t>
            </w:r>
          </w:p>
        </w:tc>
        <w:tc>
          <w:tcPr>
            <w:tcW w:w="708" w:type="dxa"/>
            <w:vAlign w:val="center"/>
          </w:tcPr>
          <w:p w14:paraId="51A1393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709" w:type="dxa"/>
            <w:vAlign w:val="center"/>
          </w:tcPr>
          <w:p w14:paraId="2D34B51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04F85D8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567" w:type="dxa"/>
            <w:vAlign w:val="center"/>
          </w:tcPr>
          <w:p w14:paraId="43E946E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3119" w:type="dxa"/>
            <w:vAlign w:val="center"/>
          </w:tcPr>
          <w:p w14:paraId="6EA7729C">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 доклад, контрольная работа, эссе, тест</w:t>
            </w:r>
          </w:p>
        </w:tc>
      </w:tr>
      <w:tr w14:paraId="20FD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A8E448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3182" w:type="dxa"/>
            <w:shd w:val="clear" w:color="auto" w:fill="auto"/>
          </w:tcPr>
          <w:p w14:paraId="5A1A9D58">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«культура речи». Основные компоненты культуры речи</w:t>
            </w:r>
          </w:p>
        </w:tc>
        <w:tc>
          <w:tcPr>
            <w:tcW w:w="708" w:type="dxa"/>
            <w:vAlign w:val="center"/>
          </w:tcPr>
          <w:p w14:paraId="0EB4611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709" w:type="dxa"/>
            <w:vAlign w:val="center"/>
          </w:tcPr>
          <w:p w14:paraId="0966C11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709" w:type="dxa"/>
            <w:vAlign w:val="center"/>
          </w:tcPr>
          <w:p w14:paraId="2DEB5AF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2A4A585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119" w:type="dxa"/>
            <w:vAlign w:val="center"/>
          </w:tcPr>
          <w:p w14:paraId="3AC8ADB2">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 контрольная работа, эссе , тест доклад,</w:t>
            </w:r>
          </w:p>
        </w:tc>
      </w:tr>
      <w:tr w14:paraId="5FDF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6267A1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3182" w:type="dxa"/>
            <w:shd w:val="clear" w:color="auto" w:fill="auto"/>
          </w:tcPr>
          <w:p w14:paraId="6A2A6AF0">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Оратор и его аудитория</w:t>
            </w:r>
          </w:p>
        </w:tc>
        <w:tc>
          <w:tcPr>
            <w:tcW w:w="708" w:type="dxa"/>
            <w:vAlign w:val="center"/>
          </w:tcPr>
          <w:p w14:paraId="60FC35C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709" w:type="dxa"/>
            <w:vAlign w:val="center"/>
          </w:tcPr>
          <w:p w14:paraId="78F3B47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6BE6411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57F1478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119" w:type="dxa"/>
            <w:vAlign w:val="center"/>
          </w:tcPr>
          <w:p w14:paraId="375EFD0E">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реферат, контрольная работа, эссе доклад,</w:t>
            </w:r>
          </w:p>
        </w:tc>
      </w:tr>
      <w:tr w14:paraId="51CA3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4AED26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3182" w:type="dxa"/>
            <w:shd w:val="clear" w:color="auto" w:fill="auto"/>
          </w:tcPr>
          <w:p w14:paraId="429CEF99">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Лексическое значение слова. Правильность и точность словоупотребления</w:t>
            </w:r>
          </w:p>
        </w:tc>
        <w:tc>
          <w:tcPr>
            <w:tcW w:w="708" w:type="dxa"/>
            <w:vAlign w:val="center"/>
          </w:tcPr>
          <w:p w14:paraId="2BEC1ED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709" w:type="dxa"/>
            <w:vAlign w:val="center"/>
          </w:tcPr>
          <w:p w14:paraId="314E351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19D4321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0D86978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119" w:type="dxa"/>
            <w:vAlign w:val="center"/>
          </w:tcPr>
          <w:p w14:paraId="79A6BFD7">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контрольная работа, реферат, эссе доклад,</w:t>
            </w:r>
          </w:p>
        </w:tc>
      </w:tr>
      <w:tr w14:paraId="2364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8F61A6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3182" w:type="dxa"/>
            <w:shd w:val="clear" w:color="auto" w:fill="auto"/>
          </w:tcPr>
          <w:p w14:paraId="3C0BB84B">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Речевой этикет</w:t>
            </w:r>
          </w:p>
        </w:tc>
        <w:tc>
          <w:tcPr>
            <w:tcW w:w="708" w:type="dxa"/>
            <w:vAlign w:val="center"/>
          </w:tcPr>
          <w:p w14:paraId="7BBB98E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709" w:type="dxa"/>
            <w:vAlign w:val="center"/>
          </w:tcPr>
          <w:p w14:paraId="5A5D8BE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3BE9E1D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6F2C8F8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119" w:type="dxa"/>
            <w:vAlign w:val="center"/>
          </w:tcPr>
          <w:p w14:paraId="12A6DAE3">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 тест, контрольная работа, реферат, эссе доклад,</w:t>
            </w:r>
          </w:p>
        </w:tc>
      </w:tr>
      <w:tr w14:paraId="785DF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3208083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3182" w:type="dxa"/>
            <w:shd w:val="clear" w:color="auto" w:fill="auto"/>
          </w:tcPr>
          <w:p w14:paraId="4E51888B">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Взаимодействие функциональных стилей речи. Основные черты научного и официально-делового стиля</w:t>
            </w:r>
          </w:p>
        </w:tc>
        <w:tc>
          <w:tcPr>
            <w:tcW w:w="708" w:type="dxa"/>
            <w:vAlign w:val="center"/>
          </w:tcPr>
          <w:p w14:paraId="2317C21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709" w:type="dxa"/>
            <w:vAlign w:val="center"/>
          </w:tcPr>
          <w:p w14:paraId="7250999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376C681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7AEAF4C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119" w:type="dxa"/>
            <w:vAlign w:val="center"/>
          </w:tcPr>
          <w:p w14:paraId="75C27B49">
            <w:pPr>
              <w:suppressAutoHyphens/>
              <w:spacing w:after="0" w:line="240" w:lineRule="auto"/>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 тест, контрольная работа, реферат, эссе доклад,</w:t>
            </w:r>
          </w:p>
        </w:tc>
      </w:tr>
      <w:tr w14:paraId="1D550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7A336F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3182" w:type="dxa"/>
            <w:shd w:val="clear" w:color="auto" w:fill="auto"/>
          </w:tcPr>
          <w:p w14:paraId="35370B24">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Орфоэпические нормы в современном русском литературном языке</w:t>
            </w:r>
          </w:p>
        </w:tc>
        <w:tc>
          <w:tcPr>
            <w:tcW w:w="708" w:type="dxa"/>
            <w:vAlign w:val="center"/>
          </w:tcPr>
          <w:p w14:paraId="138855E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709" w:type="dxa"/>
            <w:vAlign w:val="center"/>
          </w:tcPr>
          <w:p w14:paraId="5B303E6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3A38B51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567" w:type="dxa"/>
            <w:vAlign w:val="center"/>
          </w:tcPr>
          <w:p w14:paraId="12B2256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119" w:type="dxa"/>
            <w:vAlign w:val="center"/>
          </w:tcPr>
          <w:p w14:paraId="16722D1C">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реферат, контрольная работа, эссе доклад,</w:t>
            </w:r>
          </w:p>
        </w:tc>
      </w:tr>
      <w:tr w14:paraId="07AD1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4CED35C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3182" w:type="dxa"/>
            <w:shd w:val="clear" w:color="auto" w:fill="auto"/>
          </w:tcPr>
          <w:p w14:paraId="5A2E65D5">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Морфологические нормы современного русского литературного языка</w:t>
            </w:r>
          </w:p>
        </w:tc>
        <w:tc>
          <w:tcPr>
            <w:tcW w:w="708" w:type="dxa"/>
            <w:vAlign w:val="center"/>
          </w:tcPr>
          <w:p w14:paraId="244EDC5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709" w:type="dxa"/>
            <w:vAlign w:val="center"/>
          </w:tcPr>
          <w:p w14:paraId="0DA4D76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07A34D5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6ABCB5A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119" w:type="dxa"/>
            <w:vAlign w:val="center"/>
          </w:tcPr>
          <w:p w14:paraId="19588C24">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 тест, реферат, контрольная работа, эссе доклад,</w:t>
            </w:r>
          </w:p>
        </w:tc>
      </w:tr>
      <w:tr w14:paraId="028D1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9A3AD7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3182" w:type="dxa"/>
            <w:shd w:val="clear" w:color="auto" w:fill="auto"/>
          </w:tcPr>
          <w:p w14:paraId="2465EE6A">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Синтаксические нормы современного русского литературного языка</w:t>
            </w:r>
          </w:p>
        </w:tc>
        <w:tc>
          <w:tcPr>
            <w:tcW w:w="708" w:type="dxa"/>
            <w:vAlign w:val="center"/>
          </w:tcPr>
          <w:p w14:paraId="3847EFE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709" w:type="dxa"/>
            <w:vAlign w:val="center"/>
          </w:tcPr>
          <w:p w14:paraId="68E4917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057DF23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269A89E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119" w:type="dxa"/>
            <w:vAlign w:val="center"/>
          </w:tcPr>
          <w:p w14:paraId="4CDEEBC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реферат, контрольная работа, эссе доклад,</w:t>
            </w:r>
          </w:p>
        </w:tc>
      </w:tr>
      <w:tr w14:paraId="215CD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7FEB287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12</w:t>
            </w:r>
          </w:p>
        </w:tc>
        <w:tc>
          <w:tcPr>
            <w:tcW w:w="3182" w:type="dxa"/>
            <w:shd w:val="clear" w:color="auto" w:fill="auto"/>
          </w:tcPr>
          <w:p w14:paraId="294E4C28">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имени существительного</w:t>
            </w:r>
          </w:p>
        </w:tc>
        <w:tc>
          <w:tcPr>
            <w:tcW w:w="708" w:type="dxa"/>
            <w:vAlign w:val="center"/>
          </w:tcPr>
          <w:p w14:paraId="00744EC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709" w:type="dxa"/>
            <w:vAlign w:val="center"/>
          </w:tcPr>
          <w:p w14:paraId="5B3BE02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0499086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364A745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119" w:type="dxa"/>
            <w:vAlign w:val="center"/>
          </w:tcPr>
          <w:p w14:paraId="7FC3C84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реферат, контрольная работа, эссе доклад,</w:t>
            </w:r>
          </w:p>
        </w:tc>
      </w:tr>
      <w:tr w14:paraId="337A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625A293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13</w:t>
            </w:r>
          </w:p>
        </w:tc>
        <w:tc>
          <w:tcPr>
            <w:tcW w:w="3182" w:type="dxa"/>
            <w:shd w:val="clear" w:color="auto" w:fill="auto"/>
          </w:tcPr>
          <w:p w14:paraId="20F02613">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Стилистические нормы современного русского литературного языка</w:t>
            </w:r>
          </w:p>
        </w:tc>
        <w:tc>
          <w:tcPr>
            <w:tcW w:w="708" w:type="dxa"/>
            <w:vAlign w:val="center"/>
          </w:tcPr>
          <w:p w14:paraId="5995B53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709" w:type="dxa"/>
            <w:vAlign w:val="center"/>
          </w:tcPr>
          <w:p w14:paraId="0855E40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1F66988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43AA545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119" w:type="dxa"/>
            <w:vAlign w:val="center"/>
          </w:tcPr>
          <w:p w14:paraId="74929C89">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 тест, реферат, контрольная работа, эссе доклад,</w:t>
            </w:r>
          </w:p>
        </w:tc>
      </w:tr>
      <w:tr w14:paraId="0A36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239E8EC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14</w:t>
            </w:r>
          </w:p>
        </w:tc>
        <w:tc>
          <w:tcPr>
            <w:tcW w:w="3182" w:type="dxa"/>
            <w:shd w:val="clear" w:color="auto" w:fill="auto"/>
          </w:tcPr>
          <w:p w14:paraId="744FBAF0">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имени прилагательного</w:t>
            </w:r>
          </w:p>
        </w:tc>
        <w:tc>
          <w:tcPr>
            <w:tcW w:w="708" w:type="dxa"/>
            <w:vAlign w:val="center"/>
          </w:tcPr>
          <w:p w14:paraId="4D0A03E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709" w:type="dxa"/>
            <w:vAlign w:val="center"/>
          </w:tcPr>
          <w:p w14:paraId="34FE9D9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2C1F5AD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7E54A1A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3119" w:type="dxa"/>
            <w:vAlign w:val="center"/>
          </w:tcPr>
          <w:p w14:paraId="07A4ACA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реферат, контрольная работа, эссе доклад,</w:t>
            </w:r>
          </w:p>
        </w:tc>
      </w:tr>
      <w:tr w14:paraId="6BEA0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38FE2D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15</w:t>
            </w:r>
          </w:p>
        </w:tc>
        <w:tc>
          <w:tcPr>
            <w:tcW w:w="3182" w:type="dxa"/>
            <w:shd w:val="clear" w:color="auto" w:fill="auto"/>
          </w:tcPr>
          <w:p w14:paraId="287D2D72">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14:paraId="6264928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709" w:type="dxa"/>
            <w:vAlign w:val="center"/>
          </w:tcPr>
          <w:p w14:paraId="15F0E98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4A74922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7B854F4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119" w:type="dxa"/>
            <w:vAlign w:val="center"/>
          </w:tcPr>
          <w:p w14:paraId="1314B30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 xml:space="preserve"> тест, реферат, контрольная работа, эссе доклад,</w:t>
            </w:r>
          </w:p>
        </w:tc>
      </w:tr>
      <w:tr w14:paraId="260A1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17A470E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16</w:t>
            </w:r>
          </w:p>
        </w:tc>
        <w:tc>
          <w:tcPr>
            <w:tcW w:w="3182" w:type="dxa"/>
            <w:shd w:val="clear" w:color="auto" w:fill="auto"/>
          </w:tcPr>
          <w:p w14:paraId="6CE4A2CD">
            <w:pPr>
              <w:widowControl w:val="0"/>
              <w:tabs>
                <w:tab w:val="left" w:pos="708"/>
              </w:tabs>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глагола</w:t>
            </w:r>
          </w:p>
        </w:tc>
        <w:tc>
          <w:tcPr>
            <w:tcW w:w="708" w:type="dxa"/>
            <w:vAlign w:val="center"/>
          </w:tcPr>
          <w:p w14:paraId="0436288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709" w:type="dxa"/>
            <w:vAlign w:val="center"/>
          </w:tcPr>
          <w:p w14:paraId="03C775F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550A52D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0BF8963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119" w:type="dxa"/>
            <w:vAlign w:val="center"/>
          </w:tcPr>
          <w:p w14:paraId="06F3E571">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реферат, контрольная работа, эссе доклад,</w:t>
            </w:r>
          </w:p>
        </w:tc>
      </w:tr>
      <w:tr w14:paraId="3358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99BAFF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17</w:t>
            </w:r>
          </w:p>
        </w:tc>
        <w:tc>
          <w:tcPr>
            <w:tcW w:w="3182" w:type="dxa"/>
            <w:shd w:val="clear" w:color="auto" w:fill="auto"/>
          </w:tcPr>
          <w:p w14:paraId="469F52CA">
            <w:pPr>
              <w:widowControl w:val="0"/>
              <w:tabs>
                <w:tab w:val="left" w:pos="708"/>
              </w:tabs>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Синтаксические нормы в современном русском литературном языке</w:t>
            </w:r>
          </w:p>
        </w:tc>
        <w:tc>
          <w:tcPr>
            <w:tcW w:w="708" w:type="dxa"/>
            <w:vAlign w:val="center"/>
          </w:tcPr>
          <w:p w14:paraId="11CDE8F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709" w:type="dxa"/>
            <w:vAlign w:val="center"/>
          </w:tcPr>
          <w:p w14:paraId="3C81EAF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709" w:type="dxa"/>
            <w:vAlign w:val="center"/>
          </w:tcPr>
          <w:p w14:paraId="0434175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567" w:type="dxa"/>
            <w:vAlign w:val="center"/>
          </w:tcPr>
          <w:p w14:paraId="0C536E5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3119" w:type="dxa"/>
            <w:vAlign w:val="center"/>
          </w:tcPr>
          <w:p w14:paraId="02648747">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 реферат, контрольная работа, эссе доклад,</w:t>
            </w:r>
          </w:p>
        </w:tc>
      </w:tr>
      <w:tr w14:paraId="0683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dxa"/>
            <w:vAlign w:val="center"/>
          </w:tcPr>
          <w:p w14:paraId="5916A31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3182" w:type="dxa"/>
            <w:shd w:val="clear" w:color="auto" w:fill="auto"/>
          </w:tcPr>
          <w:p w14:paraId="703E57A6">
            <w:pPr>
              <w:widowControl w:val="0"/>
              <w:spacing w:after="0" w:line="240" w:lineRule="auto"/>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Всего на дисциплину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«Русский язык и культура речи» </w:t>
            </w:r>
          </w:p>
        </w:tc>
        <w:tc>
          <w:tcPr>
            <w:tcW w:w="708" w:type="dxa"/>
            <w:vAlign w:val="center"/>
          </w:tcPr>
          <w:p w14:paraId="40CADD82">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72</w:t>
            </w:r>
          </w:p>
        </w:tc>
        <w:tc>
          <w:tcPr>
            <w:tcW w:w="709" w:type="dxa"/>
            <w:vAlign w:val="center"/>
          </w:tcPr>
          <w:p w14:paraId="53A804E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w:t>
            </w:r>
          </w:p>
        </w:tc>
        <w:tc>
          <w:tcPr>
            <w:tcW w:w="709" w:type="dxa"/>
            <w:vAlign w:val="center"/>
          </w:tcPr>
          <w:p w14:paraId="723E9265">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4</w:t>
            </w:r>
          </w:p>
        </w:tc>
        <w:tc>
          <w:tcPr>
            <w:tcW w:w="567" w:type="dxa"/>
            <w:vAlign w:val="center"/>
          </w:tcPr>
          <w:p w14:paraId="0CFAED96">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64</w:t>
            </w:r>
          </w:p>
        </w:tc>
        <w:tc>
          <w:tcPr>
            <w:tcW w:w="3119" w:type="dxa"/>
            <w:vAlign w:val="center"/>
          </w:tcPr>
          <w:p w14:paraId="53893258">
            <w:pPr>
              <w:widowControl w:val="0"/>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зачет</w:t>
            </w:r>
          </w:p>
        </w:tc>
      </w:tr>
    </w:tbl>
    <w:p w14:paraId="721DD978">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262B7DF9">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4"/>
          <w:szCs w:val="24"/>
          <w:lang w:eastAsia="ru-RU"/>
          <w14:textFill>
            <w14:solidFill>
              <w14:schemeClr w14:val="tx1"/>
            </w14:solidFill>
          </w14:textFill>
        </w:rPr>
        <w:t>СТРУКТУРА И содержание теоретической части дисциплины</w:t>
      </w:r>
    </w:p>
    <w:p w14:paraId="5F8BDAD3">
      <w:pPr>
        <w:spacing w:after="0" w:line="360" w:lineRule="auto"/>
        <w:ind w:firstLine="709"/>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Лекционные занятия</w:t>
      </w:r>
    </w:p>
    <w:p w14:paraId="34E26C50">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Лекция № 1. Язык и общение </w:t>
      </w:r>
    </w:p>
    <w:p w14:paraId="2AB25B3A">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14:paraId="20983273">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Лекция № 2. Литературный язык и норма </w:t>
      </w:r>
    </w:p>
    <w:p w14:paraId="6192B66C">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14:paraId="61F3E0C4">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Лекция № 3. Понятие «культура речи». Основные компоненты культуры речи </w:t>
      </w:r>
    </w:p>
    <w:p w14:paraId="2B96648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Грайса. Этический аспект культуры речи.</w:t>
      </w:r>
    </w:p>
    <w:p w14:paraId="524269B1">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Лекция № 4. Оратор и его аудитория .</w:t>
      </w:r>
    </w:p>
    <w:p w14:paraId="022032CE">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Основы классической риторики. Ораторское искусство античности. Риторические традиции в России. Инвенция. Диспозиция. Элокуция. Мемориа. Акцио.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14:paraId="6B0D8CDF">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Лекция № 5. Лексическое значение слова. Правильность и точность словоупотребления .</w:t>
      </w:r>
    </w:p>
    <w:p w14:paraId="1C120E62">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14:paraId="763F0C0C">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Лекции № 6. Морфологические нормы современного русского литературного языка .</w:t>
      </w:r>
    </w:p>
    <w:p w14:paraId="0927A918">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14:paraId="7FA7B28F">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Лекция № 7. Синтаксические нормы современного русского литературного языка .</w:t>
      </w:r>
    </w:p>
    <w:p w14:paraId="02FF97F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14:paraId="6AB57E7D">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Лекция № 8. Стилистические нормы современного русского литературного языка</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w:t>
      </w:r>
    </w:p>
    <w:p w14:paraId="0E82341A">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маркированности. Норма стиля. Типы стилистических ошибок. Индивидуальный языковой стиль.</w:t>
      </w:r>
    </w:p>
    <w:p w14:paraId="4B0B4571">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p>
    <w:p w14:paraId="2AD96B05">
      <w:pPr>
        <w:pStyle w:val="32"/>
        <w:numPr>
          <w:ilvl w:val="0"/>
          <w:numId w:val="3"/>
        </w:numPr>
        <w:suppressAutoHyphens/>
        <w:spacing w:line="360" w:lineRule="auto"/>
        <w:jc w:val="both"/>
        <w:rPr>
          <w:rFonts w:eastAsia="Times New Roman"/>
          <w:b/>
          <w:caps/>
          <w:color w:val="000000" w:themeColor="text1"/>
          <w14:textFill>
            <w14:solidFill>
              <w14:schemeClr w14:val="tx1"/>
            </w14:solidFill>
          </w14:textFill>
        </w:rPr>
      </w:pPr>
      <w:r>
        <w:rPr>
          <w:rFonts w:eastAsia="Times New Roman"/>
          <w:b/>
          <w:caps/>
          <w:color w:val="000000" w:themeColor="text1"/>
          <w14:textFill>
            <w14:solidFill>
              <w14:schemeClr w14:val="tx1"/>
            </w14:solidFill>
          </w14:textFill>
        </w:rPr>
        <w:t>СТРУКТУРА И содержание практической части дисциплины</w:t>
      </w:r>
    </w:p>
    <w:p w14:paraId="44ADD05D">
      <w:pPr>
        <w:pStyle w:val="32"/>
        <w:shd w:val="clear" w:color="auto" w:fill="FFFFFF"/>
        <w:ind w:left="360" w:right="-284"/>
        <w:rPr>
          <w:rFonts w:eastAsia="Times New Roman"/>
          <w:b/>
          <w:color w:val="000000" w:themeColor="text1"/>
          <w14:textFill>
            <w14:solidFill>
              <w14:schemeClr w14:val="tx1"/>
            </w14:solidFill>
          </w14:textFill>
        </w:rPr>
      </w:pPr>
    </w:p>
    <w:p w14:paraId="343C6D6C">
      <w:pPr>
        <w:pStyle w:val="32"/>
        <w:shd w:val="clear" w:color="auto" w:fill="FFFFFF"/>
        <w:ind w:left="360" w:right="-284"/>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Задания для практических занятий, в т. ч. в форме практической подготовки</w:t>
      </w:r>
    </w:p>
    <w:p w14:paraId="1D563D7C">
      <w:pPr>
        <w:suppressAutoHyphens/>
        <w:spacing w:line="360" w:lineRule="auto"/>
        <w:jc w:val="both"/>
        <w:rPr>
          <w:rFonts w:eastAsia="Times New Roman"/>
          <w:b/>
          <w:caps/>
          <w:color w:val="000000" w:themeColor="text1"/>
          <w14:textFill>
            <w14:solidFill>
              <w14:schemeClr w14:val="tx1"/>
            </w14:solidFill>
          </w14:textFill>
        </w:rPr>
      </w:pPr>
    </w:p>
    <w:p w14:paraId="559AED48">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3 Практическое занятие № 1. Норма, ее динамика и вариативность .</w:t>
      </w:r>
    </w:p>
    <w:p w14:paraId="466A1B3B">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14:paraId="7FAC667D">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7.Практическое занятие № 2. Речевой этикет .</w:t>
      </w:r>
    </w:p>
    <w:p w14:paraId="71B74633">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14:paraId="1B5CC50A">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8. Практическое занятие № 3. Взаимодействие функциональных стилей речи. Основные черты научного и официально-делового стиля .</w:t>
      </w:r>
    </w:p>
    <w:p w14:paraId="40769BA3">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Подстили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14:paraId="19D6791C">
      <w:pPr>
        <w:tabs>
          <w:tab w:val="left" w:pos="900"/>
          <w:tab w:val="left" w:pos="3300"/>
        </w:tabs>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9. Практическое занятие № 4. Орфоэпические нормы в современном русском литературном языке .</w:t>
      </w:r>
    </w:p>
    <w:p w14:paraId="556BB3EC">
      <w:pPr>
        <w:tabs>
          <w:tab w:val="left" w:pos="900"/>
          <w:tab w:val="left" w:pos="3300"/>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14:paraId="3FFD898C">
      <w:pPr>
        <w:tabs>
          <w:tab w:val="left" w:pos="724"/>
          <w:tab w:val="left" w:pos="900"/>
          <w:tab w:val="left" w:pos="3300"/>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12. Практическое занятие № 5. Нормы употребления имени существительного .</w:t>
      </w:r>
    </w:p>
    <w:p w14:paraId="7653C31F">
      <w:pPr>
        <w:tabs>
          <w:tab w:val="left" w:pos="724"/>
          <w:tab w:val="left" w:pos="900"/>
          <w:tab w:val="left" w:pos="3300"/>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Род склоняемых и несклоняемых существительных. Определение грамматического рода у аббревиатур. Склонение имен и фамилий. Варианты окончаний Р.п. ед.ч. существительных мужского рода. Варианты окончаний П.п. ед.ч. существительных мужского рода. Варианты окончаний Р.п. мн.ч. Варианты окончаний И.п. мн.ч. существительных мужского рода.</w:t>
      </w:r>
    </w:p>
    <w:p w14:paraId="7C5D3F93">
      <w:pPr>
        <w:tabs>
          <w:tab w:val="left" w:pos="900"/>
          <w:tab w:val="left" w:pos="3300"/>
        </w:tabs>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14. Практическое занятие № 6. Нормы употребления имени прилагательного .</w:t>
      </w:r>
    </w:p>
    <w:p w14:paraId="0F6E6FDC">
      <w:pPr>
        <w:tabs>
          <w:tab w:val="left" w:pos="900"/>
          <w:tab w:val="left" w:pos="3300"/>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14:paraId="1D8E43F1">
      <w:pPr>
        <w:tabs>
          <w:tab w:val="left" w:pos="900"/>
          <w:tab w:val="left" w:pos="3300"/>
        </w:tabs>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14:paraId="20FEB0DE">
      <w:pPr>
        <w:tabs>
          <w:tab w:val="left" w:pos="900"/>
          <w:tab w:val="left" w:pos="3300"/>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14:paraId="4367E26A">
      <w:pPr>
        <w:tabs>
          <w:tab w:val="left" w:pos="900"/>
          <w:tab w:val="left" w:pos="3300"/>
        </w:tabs>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16. Практическое занятие № 8. Нормы употребления глагола .</w:t>
      </w:r>
    </w:p>
    <w:p w14:paraId="44F141B6">
      <w:pPr>
        <w:tabs>
          <w:tab w:val="left" w:pos="900"/>
          <w:tab w:val="left" w:pos="3300"/>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14:paraId="1CD61D1D">
      <w:pPr>
        <w:spacing w:after="0" w:line="360" w:lineRule="auto"/>
        <w:ind w:firstLine="709"/>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Тема 17. Практическое занятие № 9. Синтаксические нормы в современном русском литературном языке .</w:t>
      </w:r>
    </w:p>
    <w:p w14:paraId="3941E45D">
      <w:pPr>
        <w:tabs>
          <w:tab w:val="left" w:pos="900"/>
          <w:tab w:val="left" w:pos="3300"/>
        </w:tabs>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14:paraId="018C0858">
      <w:pPr>
        <w:tabs>
          <w:tab w:val="left" w:pos="851"/>
        </w:tabs>
        <w:spacing w:after="0" w:line="360" w:lineRule="auto"/>
        <w:contextualSpacing/>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750B50D7">
      <w:pPr>
        <w:tabs>
          <w:tab w:val="left" w:pos="720"/>
          <w:tab w:val="left" w:pos="6480"/>
        </w:tab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5. МЕТОДИЧЕСКИЕ УКАЗАНИЯ ПО ОСВОЕНИЮ ДИСЦИПЛИНЫ</w:t>
      </w:r>
    </w:p>
    <w:p w14:paraId="474A68E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4"/>
          <w:szCs w:val="24"/>
          <w:lang w:eastAsia="ru-RU"/>
          <w14:textFill>
            <w14:solidFill>
              <w14:schemeClr w14:val="tx1"/>
            </w14:solidFill>
          </w14:textFill>
        </w:rPr>
      </w:pPr>
    </w:p>
    <w:p w14:paraId="63148B69">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2FD529A4">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C5FC353">
      <w:pPr>
        <w:pStyle w:val="37"/>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67815AE9">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062758E">
      <w:pPr>
        <w:pStyle w:val="37"/>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Одной из наиболее эффективной форм обучения являются практические занятия.</w:t>
      </w:r>
    </w:p>
    <w:p w14:paraId="40E1AF27">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A471606">
      <w:pPr>
        <w:pStyle w:val="37"/>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068EAE7">
      <w:pPr>
        <w:pStyle w:val="37"/>
        <w:spacing w:line="36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33609106">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0DAA80F7">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BB6E822">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46FC0AE7">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C17023C">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EC9D57B">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532EF2E8">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8487083">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A6B8DD6">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806B486">
      <w:pPr>
        <w:pStyle w:val="37"/>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4E23F14E">
      <w:pPr>
        <w:pStyle w:val="37"/>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3B5B7A31">
      <w:pPr>
        <w:pStyle w:val="37"/>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Предусматривается, что обучающиеся должны самостоятельно дорабатывать учебный материал, рассмотренный в лекционном порядке. </w:t>
      </w:r>
    </w:p>
    <w:p w14:paraId="3D29D6DF">
      <w:pPr>
        <w:pStyle w:val="37"/>
        <w:spacing w:line="360" w:lineRule="auto"/>
        <w:ind w:firstLine="708"/>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4C5B0DF">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1869319">
      <w:pPr>
        <w:tabs>
          <w:tab w:val="left" w:pos="851"/>
        </w:tabs>
        <w:spacing w:after="0" w:line="240" w:lineRule="auto"/>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2424BCB6">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6. УЧЕБНО-МЕТОДИЧЕСКОЕ ОБЕСПЕЧЕНИЕ САМОСТОЯТЕЛЬНОЙ РАБОТЫ ОБУЧАЮЩИХСЯ</w:t>
      </w:r>
    </w:p>
    <w:p w14:paraId="413034B2">
      <w:pPr>
        <w:tabs>
          <w:tab w:val="left" w:pos="0"/>
        </w:tabs>
        <w:suppressAutoHyphens/>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1997FC05">
      <w:pPr>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A2DACE0">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23544A8E">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18FF534E">
      <w:pPr>
        <w:tabs>
          <w:tab w:val="left" w:pos="709"/>
        </w:tabs>
        <w:suppressAutoHyphens/>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Если возникают сложности с восприятием учебного материала, студентам следует обратиться к преподавателю. </w:t>
      </w:r>
    </w:p>
    <w:p w14:paraId="0E4C21FA">
      <w:pPr>
        <w:pStyle w:val="48"/>
        <w:keepNext/>
        <w:keepLines/>
        <w:shd w:val="clear" w:color="auto" w:fill="auto"/>
        <w:spacing w:before="0" w:after="0" w:line="360" w:lineRule="auto"/>
        <w:jc w:val="center"/>
        <w:rPr>
          <w:rFonts w:ascii="Times New Roman" w:hAnsi="Times New Roman" w:cs="Times New Roman"/>
          <w:i/>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рефератов, докладов</w:t>
      </w:r>
    </w:p>
    <w:p w14:paraId="68A6B6ED">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Реферат (от </w:t>
      </w:r>
      <w:r>
        <w:rPr>
          <w:color w:val="000000" w:themeColor="text1"/>
          <w:sz w:val="24"/>
          <w:szCs w:val="24"/>
          <w:lang w:val="en-US"/>
          <w14:textFill>
            <w14:solidFill>
              <w14:schemeClr w14:val="tx1"/>
            </w14:solidFill>
          </w14:textFill>
        </w:rPr>
        <w:t>lat</w:t>
      </w:r>
      <w:r>
        <w:rPr>
          <w:color w:val="000000" w:themeColor="text1"/>
          <w:sz w:val="24"/>
          <w:szCs w:val="24"/>
          <w14:textFill>
            <w14:solidFill>
              <w14:schemeClr w14:val="tx1"/>
            </w14:solidFill>
          </w14:textFill>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24E8D83">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710505BE">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Целями написания реферата, доклада являются:</w:t>
      </w:r>
    </w:p>
    <w:p w14:paraId="248FCC74">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у студентов навыков поиска актуальных проблем современного законодательства;</w:t>
      </w:r>
    </w:p>
    <w:p w14:paraId="00B1BF1A">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краткого изложения материала с выделением лишь самых существенных моментов, необходимых для раскрытия сути проблемы;</w:t>
      </w:r>
    </w:p>
    <w:p w14:paraId="69C29E4F">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7C4A2F4">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 xml:space="preserve">Задачами написания реферата, доклада являются: </w:t>
      </w:r>
    </w:p>
    <w:p w14:paraId="354B2357">
      <w:pPr>
        <w:pStyle w:val="37"/>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максимально верно передать мнения авторов, на основе работ которых обучающийся пишет свой реферат;</w:t>
      </w:r>
    </w:p>
    <w:p w14:paraId="70D71FC0">
      <w:pPr>
        <w:pStyle w:val="37"/>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обучение студента грамотно излагать свою позицию по анализируемой в реферате проблеме;</w:t>
      </w:r>
    </w:p>
    <w:p w14:paraId="3B67632C">
      <w:pPr>
        <w:pStyle w:val="37"/>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подготовка студента к дальнейшему участию в научно – практических конференциях, семинарах и конкурсах;</w:t>
      </w:r>
    </w:p>
    <w:p w14:paraId="1FFB653E">
      <w:pPr>
        <w:pStyle w:val="37"/>
        <w:tabs>
          <w:tab w:val="left" w:pos="284"/>
        </w:tabs>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52770923">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выработка навыковконтргольн изложения причины своего согласия (несогласия) с мнением того или иного автора по данной проблеме.</w:t>
      </w:r>
    </w:p>
    <w:p w14:paraId="1ACDA135">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Процесс написания реферата, доклада включает:</w:t>
      </w:r>
    </w:p>
    <w:p w14:paraId="0D3CC78B">
      <w:pPr>
        <w:pStyle w:val="53"/>
        <w:numPr>
          <w:ilvl w:val="0"/>
          <w:numId w:val="5"/>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выбор темы;</w:t>
      </w:r>
    </w:p>
    <w:p w14:paraId="70C7B925">
      <w:pPr>
        <w:pStyle w:val="53"/>
        <w:numPr>
          <w:ilvl w:val="0"/>
          <w:numId w:val="5"/>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составление плана;</w:t>
      </w:r>
    </w:p>
    <w:p w14:paraId="24F46359">
      <w:pPr>
        <w:pStyle w:val="53"/>
        <w:numPr>
          <w:ilvl w:val="0"/>
          <w:numId w:val="5"/>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подбор источников и их изучение;</w:t>
      </w:r>
    </w:p>
    <w:p w14:paraId="3CE3F82C">
      <w:pPr>
        <w:pStyle w:val="53"/>
        <w:numPr>
          <w:ilvl w:val="0"/>
          <w:numId w:val="5"/>
        </w:numPr>
        <w:shd w:val="clear" w:color="auto" w:fill="auto"/>
        <w:tabs>
          <w:tab w:val="left" w:pos="864"/>
        </w:tabs>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написание текста работы и ее оформление.</w:t>
      </w:r>
    </w:p>
    <w:p w14:paraId="3104FAE0">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28C0833">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7CD91B8">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54C3A8E">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0DBE81D2">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65D700F">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1A95FE77">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3350DF1B">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704DF59">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9D20B52">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2805D150">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4DDB777">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148851C7">
      <w:pPr>
        <w:pStyle w:val="50"/>
        <w:shd w:val="clear" w:color="auto" w:fill="auto"/>
        <w:spacing w:line="360" w:lineRule="auto"/>
        <w:ind w:firstLine="70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Оформление реферата, доклада</w:t>
      </w:r>
    </w:p>
    <w:p w14:paraId="0FCCBA47">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DF02895">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Первый лист реферата, доклада - титульный (на титульном листе номер страницы не ставится, хотя и учитывается).</w:t>
      </w:r>
    </w:p>
    <w:p w14:paraId="002FE85F">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7143BD7">
      <w:pPr>
        <w:pStyle w:val="53"/>
        <w:shd w:val="clear" w:color="auto" w:fill="auto"/>
        <w:spacing w:before="0" w:line="360" w:lineRule="auto"/>
        <w:ind w:firstLine="70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7"/>
        <w:tblW w:w="0" w:type="auto"/>
        <w:jc w:val="center"/>
        <w:tblLayout w:type="fixed"/>
        <w:tblCellMar>
          <w:top w:w="0" w:type="dxa"/>
          <w:left w:w="10" w:type="dxa"/>
          <w:bottom w:w="0" w:type="dxa"/>
          <w:right w:w="10" w:type="dxa"/>
        </w:tblCellMar>
      </w:tblPr>
      <w:tblGrid>
        <w:gridCol w:w="4253"/>
        <w:gridCol w:w="5222"/>
      </w:tblGrid>
      <w:tr w14:paraId="27C44BC6">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5CC2C67">
            <w:pPr>
              <w:pStyle w:val="52"/>
              <w:framePr w:wrap="notBeside" w:vAnchor="text" w:hAnchor="text" w:xAlign="center" w:y="1"/>
              <w:shd w:val="clear" w:color="auto" w:fill="auto"/>
              <w:spacing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2E168B3">
            <w:pPr>
              <w:pStyle w:val="52"/>
              <w:framePr w:wrap="notBeside" w:vAnchor="text" w:hAnchor="text" w:xAlign="center" w:y="1"/>
              <w:shd w:val="clear" w:color="auto" w:fill="auto"/>
              <w:spacing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Формат</w:t>
            </w:r>
          </w:p>
        </w:tc>
      </w:tr>
      <w:tr w14:paraId="339FC8E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95C639D">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016A9AD">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А4</w:t>
            </w:r>
          </w:p>
        </w:tc>
      </w:tr>
      <w:tr w14:paraId="062D2FB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741544C">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18B0805">
            <w:pPr>
              <w:pStyle w:val="53"/>
              <w:framePr w:wrap="notBeside" w:vAnchor="text" w:hAnchor="text" w:xAlign="center" w:y="1"/>
              <w:shd w:val="clear" w:color="auto" w:fill="auto"/>
              <w:spacing w:before="0" w:line="240" w:lineRule="auto"/>
              <w:ind w:firstLine="0"/>
              <w:rPr>
                <w:color w:val="000000" w:themeColor="text1"/>
                <w:sz w:val="24"/>
                <w:szCs w:val="24"/>
                <w:lang w:val="en-US"/>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w:t>
            </w:r>
            <w:r>
              <w:rPr>
                <w:color w:val="000000" w:themeColor="text1"/>
                <w:sz w:val="24"/>
                <w:szCs w:val="24"/>
                <w:lang w:val="en-US"/>
                <w14:textFill>
                  <w14:solidFill>
                    <w14:schemeClr w14:val="tx1"/>
                  </w14:solidFill>
                </w14:textFill>
              </w:rPr>
              <w:t xml:space="preserve"> (</w:t>
            </w:r>
            <w:r>
              <w:rPr>
                <w:color w:val="000000" w:themeColor="text1"/>
                <w:sz w:val="24"/>
                <w:szCs w:val="24"/>
                <w14:textFill>
                  <w14:solidFill>
                    <w14:schemeClr w14:val="tx1"/>
                  </w14:solidFill>
                </w14:textFill>
              </w:rPr>
              <w:t>кегль</w:t>
            </w:r>
            <w:r>
              <w:rPr>
                <w:color w:val="000000" w:themeColor="text1"/>
                <w:sz w:val="24"/>
                <w:szCs w:val="24"/>
                <w:lang w:val="en-US"/>
                <w14:textFill>
                  <w14:solidFill>
                    <w14:schemeClr w14:val="tx1"/>
                  </w14:solidFill>
                </w14:textFill>
              </w:rPr>
              <w:t>) 14</w:t>
            </w:r>
          </w:p>
        </w:tc>
      </w:tr>
      <w:tr w14:paraId="086184C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A00F852">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B7B9B3F">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w:t>
            </w:r>
          </w:p>
        </w:tc>
      </w:tr>
      <w:tr w14:paraId="33391352">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426FA0E2">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0E8945F">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3/1,5/2/2</w:t>
            </w:r>
          </w:p>
        </w:tc>
      </w:tr>
      <w:tr w14:paraId="4B16624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DD3E0C9">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98BCA46">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lang w:val="en-US"/>
                <w14:textFill>
                  <w14:solidFill>
                    <w14:schemeClr w14:val="tx1"/>
                  </w14:solidFill>
                </w14:textFill>
              </w:rPr>
              <w:t xml:space="preserve">Times New Roman, </w:t>
            </w:r>
            <w:r>
              <w:rPr>
                <w:color w:val="000000" w:themeColor="text1"/>
                <w:sz w:val="24"/>
                <w:szCs w:val="24"/>
                <w14:textFill>
                  <w14:solidFill>
                    <w14:schemeClr w14:val="tx1"/>
                  </w14:solidFill>
                </w14:textFill>
              </w:rPr>
              <w:t>размер 10</w:t>
            </w:r>
          </w:p>
        </w:tc>
      </w:tr>
      <w:tr w14:paraId="47AFC528">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E43D974">
            <w:pPr>
              <w:pStyle w:val="53"/>
              <w:framePr w:wrap="notBeside" w:vAnchor="text" w:hAnchor="text" w:xAlign="center" w:y="1"/>
              <w:shd w:val="clear" w:color="auto" w:fill="auto"/>
              <w:spacing w:before="0" w:line="240" w:lineRule="auto"/>
              <w:ind w:firstLine="0"/>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C7A628A">
            <w:pPr>
              <w:framePr w:wrap="notBeside" w:vAnchor="text" w:hAnchor="text" w:xAlign="center" w:y="1"/>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r>
    </w:tbl>
    <w:p w14:paraId="6FB64AF3">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студент может иллюстрировать презентацией. При составлении презентации необходимо учитывать следующие требования.</w:t>
      </w:r>
    </w:p>
    <w:p w14:paraId="56E79B56">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14:textFill>
            <w14:solidFill>
              <w14:schemeClr w14:val="tx1"/>
            </w14:solidFill>
          </w14:textFill>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D9DE04A">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презентация не должна быть меньше 10 слайдов; </w:t>
      </w:r>
    </w:p>
    <w:p w14:paraId="3151A88A">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первый лист – это титульный лист, на котором обязательно должны быть представлены: название проекта; фамилия, имя, отчество автора;</w:t>
      </w:r>
    </w:p>
    <w:p w14:paraId="31FE25D2">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4EB46A12">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дизайн-эргономические требования: сочетаемость цветов, ограниченное количество объектов на слайде, цвет текста; </w:t>
      </w:r>
    </w:p>
    <w:p w14:paraId="34EF143E">
      <w:pPr>
        <w:pStyle w:val="37"/>
        <w:spacing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последними слайдами презентации должны быть глоссарий и список литературы.</w:t>
      </w:r>
    </w:p>
    <w:p w14:paraId="289344C3">
      <w:pPr>
        <w:pStyle w:val="37"/>
        <w:spacing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000000" w:themeColor="text1"/>
          <w:sz w:val="24"/>
          <w:szCs w:val="24"/>
          <w14:textFill>
            <w14:solidFill>
              <w14:schemeClr w14:val="tx1"/>
            </w14:solidFill>
          </w14:textFill>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C6E697">
      <w:pPr>
        <w:spacing w:after="0" w:line="36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i/>
          <w:color w:val="000000" w:themeColor="text1"/>
          <w:sz w:val="24"/>
          <w:szCs w:val="24"/>
          <w14:textFill>
            <w14:solidFill>
              <w14:schemeClr w14:val="tx1"/>
            </w14:solidFill>
          </w14:textFill>
        </w:rPr>
        <w:t>Методические рекомендации по написанию эссе</w:t>
      </w:r>
      <w:r>
        <w:rPr>
          <w:rFonts w:ascii="Times New Roman" w:hAnsi="Times New Roman" w:cs="Times New Roman"/>
          <w:color w:val="000000" w:themeColor="text1"/>
          <w:sz w:val="24"/>
          <w:szCs w:val="24"/>
          <w14:textFill>
            <w14:solidFill>
              <w14:schemeClr w14:val="tx1"/>
            </w14:solidFill>
          </w14:textFill>
        </w:rPr>
        <w:t xml:space="preserve">. </w:t>
      </w:r>
    </w:p>
    <w:p w14:paraId="62626C03">
      <w:pPr>
        <w:spacing w:after="0" w:line="360" w:lineRule="auto"/>
        <w:ind w:firstLine="708"/>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126A976">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000000" w:themeColor="text1"/>
          <w:sz w:val="24"/>
          <w:szCs w:val="24"/>
          <w:lang w:val="en-US"/>
          <w14:textFill>
            <w14:solidFill>
              <w14:schemeClr w14:val="tx1"/>
            </w14:solidFill>
          </w14:textFill>
        </w:rPr>
        <w:t>Times</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New</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lang w:val="en-US"/>
          <w14:textFill>
            <w14:solidFill>
              <w14:schemeClr w14:val="tx1"/>
            </w14:solidFill>
          </w14:textFill>
        </w:rPr>
        <w:t>Roman</w:t>
      </w:r>
      <w:r>
        <w:rPr>
          <w:rFonts w:ascii="Times New Roman" w:hAnsi="Times New Roman" w:cs="Times New Roman"/>
          <w:color w:val="000000" w:themeColor="text1"/>
          <w:sz w:val="24"/>
          <w:szCs w:val="24"/>
          <w14:textFill>
            <w14:solidFill>
              <w14:schemeClr w14:val="tx1"/>
            </w14:solidFill>
          </w14:textFill>
        </w:rPr>
        <w:t>, шрифт 14, интервал 1,5).</w:t>
      </w:r>
    </w:p>
    <w:p w14:paraId="40961BD2">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План-график выполнения самостоятельной работы </w:t>
      </w:r>
    </w:p>
    <w:p w14:paraId="23324A9B">
      <w:pPr>
        <w:spacing w:after="0" w:line="24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для обучающихся очной и заочной форм обучения</w:t>
      </w:r>
    </w:p>
    <w:p w14:paraId="5FCAD49E">
      <w:pPr>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tbl>
      <w:tblPr>
        <w:tblStyle w:val="7"/>
        <w:tblW w:w="9044"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2410"/>
        <w:gridCol w:w="851"/>
        <w:gridCol w:w="2692"/>
        <w:gridCol w:w="1418"/>
        <w:gridCol w:w="1134"/>
      </w:tblGrid>
      <w:tr w14:paraId="5C6CEC7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26073FC3">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w:t>
            </w:r>
          </w:p>
          <w:p w14:paraId="6B7245B0">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п/п</w:t>
            </w:r>
          </w:p>
        </w:tc>
        <w:tc>
          <w:tcPr>
            <w:tcW w:w="2410" w:type="dxa"/>
            <w:vMerge w:val="restart"/>
            <w:vAlign w:val="center"/>
          </w:tcPr>
          <w:p w14:paraId="297523BE">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Учебно-образовательные единицы дисциплины</w:t>
            </w:r>
          </w:p>
        </w:tc>
        <w:tc>
          <w:tcPr>
            <w:tcW w:w="851" w:type="dxa"/>
            <w:vMerge w:val="restart"/>
            <w:vAlign w:val="center"/>
          </w:tcPr>
          <w:p w14:paraId="42981DE2">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Трудо-емкость</w:t>
            </w:r>
          </w:p>
          <w:p w14:paraId="437F71CB">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СРС,</w:t>
            </w:r>
          </w:p>
          <w:p w14:paraId="272D7510">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часы</w:t>
            </w:r>
          </w:p>
        </w:tc>
        <w:tc>
          <w:tcPr>
            <w:tcW w:w="2692" w:type="dxa"/>
            <w:vMerge w:val="restart"/>
            <w:vAlign w:val="center"/>
          </w:tcPr>
          <w:p w14:paraId="64D8A1A1">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Виды самостоятельной работы студентов</w:t>
            </w:r>
          </w:p>
          <w:p w14:paraId="5DC4C8B0">
            <w:pPr>
              <w:spacing w:after="0" w:line="240" w:lineRule="auto"/>
              <w:jc w:val="center"/>
              <w:rPr>
                <w:rFonts w:ascii="Times New Roman" w:hAnsi="Times New Roman" w:eastAsia="Times New Roman" w:cs="Times New Roman"/>
                <w:b/>
                <w:i/>
                <w:color w:val="000000" w:themeColor="text1"/>
                <w:sz w:val="20"/>
                <w:szCs w:val="20"/>
                <w:lang w:eastAsia="ru-RU"/>
                <w14:textFill>
                  <w14:solidFill>
                    <w14:schemeClr w14:val="tx1"/>
                  </w14:solidFill>
                </w14:textFill>
              </w:rPr>
            </w:pPr>
          </w:p>
        </w:tc>
        <w:tc>
          <w:tcPr>
            <w:tcW w:w="2552" w:type="dxa"/>
            <w:gridSpan w:val="2"/>
            <w:vAlign w:val="center"/>
          </w:tcPr>
          <w:p w14:paraId="1547E4AE">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 xml:space="preserve">Часы </w:t>
            </w:r>
          </w:p>
        </w:tc>
      </w:tr>
      <w:tr w14:paraId="28CCB83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7F43A002">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2410" w:type="dxa"/>
            <w:vMerge w:val="continue"/>
            <w:vAlign w:val="center"/>
          </w:tcPr>
          <w:p w14:paraId="2626C61B">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851" w:type="dxa"/>
            <w:vMerge w:val="continue"/>
            <w:vAlign w:val="center"/>
          </w:tcPr>
          <w:p w14:paraId="4E4DB4E0">
            <w:pPr>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2692" w:type="dxa"/>
            <w:vMerge w:val="continue"/>
            <w:vAlign w:val="center"/>
          </w:tcPr>
          <w:p w14:paraId="381EAB9A">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p>
        </w:tc>
        <w:tc>
          <w:tcPr>
            <w:tcW w:w="1418" w:type="dxa"/>
            <w:textDirection w:val="btLr"/>
            <w:vAlign w:val="center"/>
          </w:tcPr>
          <w:p w14:paraId="21D148E5">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Очная форма обучения</w:t>
            </w:r>
          </w:p>
        </w:tc>
        <w:tc>
          <w:tcPr>
            <w:tcW w:w="1134" w:type="dxa"/>
            <w:textDirection w:val="btLr"/>
            <w:vAlign w:val="center"/>
          </w:tcPr>
          <w:p w14:paraId="19EABD4D">
            <w:pPr>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Заочная форма обучения</w:t>
            </w:r>
          </w:p>
        </w:tc>
      </w:tr>
      <w:tr w14:paraId="534F0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60DE639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2410" w:type="dxa"/>
            <w:vMerge w:val="restart"/>
          </w:tcPr>
          <w:p w14:paraId="1E8FDC3C">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Язык и общение</w:t>
            </w:r>
          </w:p>
          <w:p w14:paraId="1A23A1FD">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restart"/>
            <w:vAlign w:val="center"/>
          </w:tcPr>
          <w:p w14:paraId="41D7770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3/5</w:t>
            </w:r>
          </w:p>
        </w:tc>
        <w:tc>
          <w:tcPr>
            <w:tcW w:w="2692" w:type="dxa"/>
            <w:vAlign w:val="center"/>
          </w:tcPr>
          <w:p w14:paraId="55B3029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260D50A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438BAA7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497EB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5454EA1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60710ED">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997CE4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3FEAD77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48844CC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259E5E4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37D0D76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58141D9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5F1A568">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4C7998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36A8DD6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7F0BDF8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1134" w:type="dxa"/>
            <w:vAlign w:val="center"/>
          </w:tcPr>
          <w:p w14:paraId="0BFA334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7A04B9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067239C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C88A351">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57E5466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7D7FAAD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vAlign w:val="center"/>
          </w:tcPr>
          <w:p w14:paraId="46631F7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vAlign w:val="center"/>
          </w:tcPr>
          <w:p w14:paraId="39BF89E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211A62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6CA7724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D1B1002">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60C555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748C6B8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vAlign w:val="center"/>
          </w:tcPr>
          <w:p w14:paraId="17457E1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vAlign w:val="center"/>
          </w:tcPr>
          <w:p w14:paraId="14296F2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4D3DDB5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13DA408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c>
          <w:tcPr>
            <w:tcW w:w="2410" w:type="dxa"/>
            <w:vMerge w:val="restart"/>
          </w:tcPr>
          <w:p w14:paraId="5C3DB736">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Литературный язык и норма</w:t>
            </w:r>
          </w:p>
          <w:p w14:paraId="709D6871">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restart"/>
            <w:vAlign w:val="center"/>
          </w:tcPr>
          <w:p w14:paraId="288064E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2/5</w:t>
            </w:r>
          </w:p>
        </w:tc>
        <w:tc>
          <w:tcPr>
            <w:tcW w:w="2692" w:type="dxa"/>
            <w:vAlign w:val="center"/>
          </w:tcPr>
          <w:p w14:paraId="10F13C0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543BE5E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5293E50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27168D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19CA221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26CB8B4">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3448E25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7F02405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3C337D1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61B45A4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4B3C7F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6379345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840A500">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5B0474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387C425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vAlign w:val="center"/>
          </w:tcPr>
          <w:p w14:paraId="2524DC1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763C933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6873F52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314CFD0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04CE91B">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22FA344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225C1B9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131B8F8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vAlign w:val="center"/>
          </w:tcPr>
          <w:p w14:paraId="04E7B64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5518505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5698A65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4A6E6D1">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39821F7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237C199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vAlign w:val="center"/>
          </w:tcPr>
          <w:p w14:paraId="40D01E3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5381980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43B3CC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354442C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w:t>
            </w:r>
          </w:p>
        </w:tc>
        <w:tc>
          <w:tcPr>
            <w:tcW w:w="2410" w:type="dxa"/>
            <w:vMerge w:val="restart"/>
          </w:tcPr>
          <w:p w14:paraId="671CF879">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Норма, ее динамика и вариативность</w:t>
            </w:r>
          </w:p>
          <w:p w14:paraId="5C6218AE">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restart"/>
            <w:vAlign w:val="center"/>
          </w:tcPr>
          <w:p w14:paraId="4CA2183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2/5</w:t>
            </w:r>
          </w:p>
        </w:tc>
        <w:tc>
          <w:tcPr>
            <w:tcW w:w="2692" w:type="dxa"/>
            <w:vAlign w:val="center"/>
          </w:tcPr>
          <w:p w14:paraId="7C3CF75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vAlign w:val="center"/>
          </w:tcPr>
          <w:p w14:paraId="3685579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2C496F2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61B6E4D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65A2151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A6DCC4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1469269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0880072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vAlign w:val="center"/>
          </w:tcPr>
          <w:p w14:paraId="0B7BE31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650E76E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43AEBC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29893A7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9B8B907">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11D4AC8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191690D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vAlign w:val="center"/>
          </w:tcPr>
          <w:p w14:paraId="71636EC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5AC3B81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2D8F35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6C5DCA1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E2E41B7">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12FA90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6EEE007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vAlign w:val="center"/>
          </w:tcPr>
          <w:p w14:paraId="7EC4AF7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vAlign w:val="center"/>
          </w:tcPr>
          <w:p w14:paraId="29673E2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w:t>
            </w:r>
          </w:p>
        </w:tc>
      </w:tr>
      <w:tr w14:paraId="75C6C8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463AAA2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1FB2E8F6">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67CD6AE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8653C8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12D0506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08AAED8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1C7301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353034A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4</w:t>
            </w:r>
          </w:p>
        </w:tc>
        <w:tc>
          <w:tcPr>
            <w:tcW w:w="2410" w:type="dxa"/>
            <w:vMerge w:val="restart"/>
            <w:tcBorders>
              <w:bottom w:val="single" w:color="auto" w:sz="4" w:space="0"/>
            </w:tcBorders>
          </w:tcPr>
          <w:p w14:paraId="755B3869">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«культура речи». Основные компоненты культуры речи</w:t>
            </w:r>
          </w:p>
          <w:p w14:paraId="6C6D4D34">
            <w:pPr>
              <w:widowControl w:val="0"/>
              <w:tabs>
                <w:tab w:val="left" w:pos="708"/>
              </w:tabs>
              <w:spacing w:after="0" w:line="240" w:lineRule="auto"/>
              <w:jc w:val="both"/>
              <w:rPr>
                <w:rFonts w:ascii="Times New Roman" w:hAnsi="Times New Roman" w:cs="Times New Roman"/>
                <w:color w:val="000000" w:themeColor="text1"/>
                <w:sz w:val="24"/>
                <w:szCs w:val="24"/>
                <w14:textFill>
                  <w14:solidFill>
                    <w14:schemeClr w14:val="tx1"/>
                  </w14:solidFill>
                </w14:textFill>
              </w:rPr>
            </w:pPr>
          </w:p>
        </w:tc>
        <w:tc>
          <w:tcPr>
            <w:tcW w:w="851" w:type="dxa"/>
            <w:vMerge w:val="restart"/>
            <w:tcBorders>
              <w:bottom w:val="single" w:color="auto" w:sz="4" w:space="0"/>
            </w:tcBorders>
            <w:vAlign w:val="center"/>
          </w:tcPr>
          <w:p w14:paraId="7CE8B6C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692" w:type="dxa"/>
            <w:tcBorders>
              <w:bottom w:val="single" w:color="auto" w:sz="4" w:space="0"/>
            </w:tcBorders>
            <w:vAlign w:val="center"/>
          </w:tcPr>
          <w:p w14:paraId="5C6CD1B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0B3977C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751BBE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539225B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4BA5309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666E0328">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150C381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8D0597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4F66230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3F79E28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DE0D2B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472E659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798683F8">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71580E3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9B51E0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2855DDD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5251CE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D2FDB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335FDD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18025CAE">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00FF3ED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717194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133335B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6F7C8AF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DE65C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2F35F22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3E632DAB">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15FE766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CE9E62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59057FD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53A0A4B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1FE2E4F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777BA7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5</w:t>
            </w:r>
          </w:p>
        </w:tc>
        <w:tc>
          <w:tcPr>
            <w:tcW w:w="2410" w:type="dxa"/>
            <w:vMerge w:val="restart"/>
          </w:tcPr>
          <w:p w14:paraId="5FD78FBB">
            <w:pPr>
              <w:widowControl w:val="0"/>
              <w:spacing w:after="0" w:line="240" w:lineRule="auto"/>
              <w:contextualSpacing/>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Оратор и его аудитория</w:t>
            </w:r>
          </w:p>
          <w:p w14:paraId="307424FE">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restart"/>
            <w:vAlign w:val="center"/>
          </w:tcPr>
          <w:p w14:paraId="0A6C382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692" w:type="dxa"/>
            <w:tcBorders>
              <w:bottom w:val="single" w:color="auto" w:sz="4" w:space="0"/>
            </w:tcBorders>
            <w:vAlign w:val="center"/>
          </w:tcPr>
          <w:p w14:paraId="01FF8A4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06AADCF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CD6379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209927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AC9C7F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074A555">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21555CA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1ADAF09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1BB09C6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649D740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12270E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BA500B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3B9F1F4">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22CEC55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1EE9E9F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1CC73C4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5249697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r>
      <w:tr w14:paraId="0953515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788297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6446C40">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B1244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1EEBD11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1024D89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568C561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1C98AA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F86AA8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A47C4FC">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08F332F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A16D49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1DB51B4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bottom w:val="single" w:color="auto" w:sz="4" w:space="0"/>
            </w:tcBorders>
            <w:vAlign w:val="center"/>
          </w:tcPr>
          <w:p w14:paraId="1EB2011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02FEA10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F11297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521CA132">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5B35156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B1146FF">
            <w:pPr>
              <w:suppressAutoHyphens/>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p>
        </w:tc>
        <w:tc>
          <w:tcPr>
            <w:tcW w:w="1418" w:type="dxa"/>
            <w:tcBorders>
              <w:bottom w:val="single" w:color="auto" w:sz="4" w:space="0"/>
            </w:tcBorders>
            <w:vAlign w:val="center"/>
          </w:tcPr>
          <w:p w14:paraId="740769B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1134" w:type="dxa"/>
            <w:tcBorders>
              <w:bottom w:val="single" w:color="auto" w:sz="4" w:space="0"/>
            </w:tcBorders>
            <w:vAlign w:val="center"/>
          </w:tcPr>
          <w:p w14:paraId="3A82B69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r>
      <w:tr w14:paraId="5E0465E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ABBD93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6</w:t>
            </w:r>
          </w:p>
        </w:tc>
        <w:tc>
          <w:tcPr>
            <w:tcW w:w="2410" w:type="dxa"/>
            <w:vMerge w:val="restart"/>
          </w:tcPr>
          <w:p w14:paraId="6AB98038">
            <w:pPr>
              <w:widowControl w:val="0"/>
              <w:tabs>
                <w:tab w:val="left" w:pos="708"/>
              </w:tabs>
              <w:spacing w:after="0" w:line="24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Лексическое значение слова. Правильность и точность словоупотребления </w:t>
            </w:r>
          </w:p>
          <w:p w14:paraId="2B3D531D">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restart"/>
            <w:vAlign w:val="center"/>
          </w:tcPr>
          <w:p w14:paraId="6890CD6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692" w:type="dxa"/>
            <w:tcBorders>
              <w:bottom w:val="single" w:color="auto" w:sz="4" w:space="0"/>
            </w:tcBorders>
            <w:vAlign w:val="center"/>
          </w:tcPr>
          <w:p w14:paraId="47DFE81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3406252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96D3DC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400AFDC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5FC662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1C911DF">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1EE94E5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15C376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2AF1DDB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3820E1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69D4A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625D38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469BDBA">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75195D3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49099EA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605B3C3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9219B7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325B4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F5CC83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4338166">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203097D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DE13B8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75D60D8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F0010E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4D6B8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74D71A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5F924972">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6931857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F4A8E5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4C5A6AB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669CC00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66FB0F2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8C7FE7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7</w:t>
            </w:r>
          </w:p>
        </w:tc>
        <w:tc>
          <w:tcPr>
            <w:tcW w:w="2410" w:type="dxa"/>
            <w:vMerge w:val="restart"/>
          </w:tcPr>
          <w:p w14:paraId="229B3B20">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Речевой этикет</w:t>
            </w:r>
          </w:p>
        </w:tc>
        <w:tc>
          <w:tcPr>
            <w:tcW w:w="851" w:type="dxa"/>
            <w:vMerge w:val="restart"/>
            <w:vAlign w:val="center"/>
          </w:tcPr>
          <w:p w14:paraId="373A84F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692" w:type="dxa"/>
            <w:tcBorders>
              <w:bottom w:val="single" w:color="auto" w:sz="4" w:space="0"/>
            </w:tcBorders>
            <w:vAlign w:val="center"/>
          </w:tcPr>
          <w:p w14:paraId="0F3BBB7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34B58EB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69E4E01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C6F54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41D4B9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9CA85B6">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786EA28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ED4304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248AAC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384F56E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E4B19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0A744F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6D2AB9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3A98D81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4943ABD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0219359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CA1F89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3BD585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7FB3AF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F265B56">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7DDDF75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122B4C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64C6C02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C9522E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FE3BB2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AC9F9E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141A2109">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1BEE65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F03D570">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672BE86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12C6103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445B3F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4E6FC3D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8</w:t>
            </w:r>
          </w:p>
        </w:tc>
        <w:tc>
          <w:tcPr>
            <w:tcW w:w="2410" w:type="dxa"/>
            <w:vMerge w:val="restart"/>
          </w:tcPr>
          <w:p w14:paraId="61692806">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t>Воздействие функциональных стилей речи. Основные черты научного и официально-делового стиля</w:t>
            </w:r>
          </w:p>
        </w:tc>
        <w:tc>
          <w:tcPr>
            <w:tcW w:w="851" w:type="dxa"/>
            <w:vMerge w:val="restart"/>
            <w:vAlign w:val="center"/>
          </w:tcPr>
          <w:p w14:paraId="260AB11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692" w:type="dxa"/>
            <w:tcBorders>
              <w:bottom w:val="single" w:color="auto" w:sz="4" w:space="0"/>
            </w:tcBorders>
            <w:vAlign w:val="center"/>
          </w:tcPr>
          <w:p w14:paraId="67D8A2D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5732824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67E914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625E33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5E22A8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7F474EE">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1B328BA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5DD3FB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5CB6B53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4733A58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6A41997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B9888C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E650C34">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6480603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643429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734D6E4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C44E64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609A2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D9CABF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9B750D2">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67D0C5C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4EE2102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36E95C0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6B5A585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1700A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7574711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0AEF6FCA">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7972B98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44C5C9F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701BE66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1BED993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707996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8F9308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9</w:t>
            </w:r>
          </w:p>
        </w:tc>
        <w:tc>
          <w:tcPr>
            <w:tcW w:w="2410" w:type="dxa"/>
            <w:vMerge w:val="restart"/>
          </w:tcPr>
          <w:p w14:paraId="44EAE9F5">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t>Орфоэпические нормы в современном русском литературном языке</w:t>
            </w:r>
          </w:p>
        </w:tc>
        <w:tc>
          <w:tcPr>
            <w:tcW w:w="851" w:type="dxa"/>
            <w:vMerge w:val="restart"/>
            <w:vAlign w:val="center"/>
          </w:tcPr>
          <w:p w14:paraId="22617F1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692" w:type="dxa"/>
            <w:tcBorders>
              <w:bottom w:val="single" w:color="auto" w:sz="4" w:space="0"/>
            </w:tcBorders>
            <w:vAlign w:val="center"/>
          </w:tcPr>
          <w:p w14:paraId="08FFC0C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1DD0E73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6F35F95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01CE46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84AD32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D542148">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3897301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A70C21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7AF526F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F7FD7A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E8BF4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636B5E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0FB12BA">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2652521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5BC0710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396522C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94A632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5C277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1F1574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325D2D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4C1A3CC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9D72674">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0055D91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75EBB87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20108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46E38AD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3A5BAEF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117738A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32C220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399AA60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288C35E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616D11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6A98F3C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10</w:t>
            </w:r>
          </w:p>
        </w:tc>
        <w:tc>
          <w:tcPr>
            <w:tcW w:w="2410" w:type="dxa"/>
            <w:vMerge w:val="restart"/>
          </w:tcPr>
          <w:p w14:paraId="5530BAFA">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t>Морфологические нормы в современном русском литературном языке</w:t>
            </w:r>
          </w:p>
        </w:tc>
        <w:tc>
          <w:tcPr>
            <w:tcW w:w="851" w:type="dxa"/>
            <w:vMerge w:val="restart"/>
            <w:vAlign w:val="center"/>
          </w:tcPr>
          <w:p w14:paraId="17F8D4C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692" w:type="dxa"/>
            <w:tcBorders>
              <w:bottom w:val="single" w:color="auto" w:sz="4" w:space="0"/>
            </w:tcBorders>
            <w:vAlign w:val="center"/>
          </w:tcPr>
          <w:p w14:paraId="4F2C364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25276AD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AEE638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3ECBD5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929218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65B7A60">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4F3431F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1E66E04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1F34C00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3995C99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0B6CD74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710DDA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88661B6">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50BDB4D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5B7A8A7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082B778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735E812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C637D8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49BA5D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DA88B49">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7DAF9C1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8187C1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496BBC0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50F5B31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7B681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3EACE91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04081D40">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34CFC6E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53FA12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11E4773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023331C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2DD595E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64F084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11</w:t>
            </w:r>
          </w:p>
        </w:tc>
        <w:tc>
          <w:tcPr>
            <w:tcW w:w="2410" w:type="dxa"/>
            <w:vMerge w:val="restart"/>
          </w:tcPr>
          <w:p w14:paraId="38D8F736">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t>Синтаксические нормы в современном русском литературном языке</w:t>
            </w:r>
          </w:p>
        </w:tc>
        <w:tc>
          <w:tcPr>
            <w:tcW w:w="851" w:type="dxa"/>
            <w:vMerge w:val="restart"/>
            <w:vAlign w:val="center"/>
          </w:tcPr>
          <w:p w14:paraId="5B78107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692" w:type="dxa"/>
            <w:tcBorders>
              <w:bottom w:val="single" w:color="auto" w:sz="4" w:space="0"/>
            </w:tcBorders>
            <w:vAlign w:val="center"/>
          </w:tcPr>
          <w:p w14:paraId="30EADCD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49A6826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33F7717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29903A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52981B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754FE1F">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6B3A213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A6EEF7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02F48016">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F4C01D4">
            <w:pPr>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BB383D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E29251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84025DB">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5AFA9C4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BD82AC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74DF7E9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036784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9D58D3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30E458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08091A6">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5236FA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308806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209D60F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8EA84F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42506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4DD2668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7C00F9B1">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4F38460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BB9FBA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4EA68C1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086190F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7B7FFD6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027D69A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12</w:t>
            </w:r>
          </w:p>
        </w:tc>
        <w:tc>
          <w:tcPr>
            <w:tcW w:w="2410" w:type="dxa"/>
            <w:vMerge w:val="restart"/>
          </w:tcPr>
          <w:p w14:paraId="7A133BBD">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имени существительного</w:t>
            </w:r>
          </w:p>
          <w:p w14:paraId="3E087362">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restart"/>
            <w:vAlign w:val="center"/>
          </w:tcPr>
          <w:p w14:paraId="3C39A3B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692" w:type="dxa"/>
            <w:tcBorders>
              <w:bottom w:val="single" w:color="auto" w:sz="4" w:space="0"/>
            </w:tcBorders>
            <w:vAlign w:val="center"/>
          </w:tcPr>
          <w:p w14:paraId="22FD12C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68252B2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3728C4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34058C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4D1371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CBA37BC">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46616C4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2DA2CA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3017DA6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357823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C3BF5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9C7F46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EABDE6C">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0FED02C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24BC8DD">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729680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427B412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74B786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C5D514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6F482BCA">
            <w:pPr>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662E38A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3B3D22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243E0FC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70B3FC6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EEE0F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1566E2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4003295F">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6BB11F6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40CFA42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585B449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5E33A80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06EDFD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0525DD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13</w:t>
            </w:r>
          </w:p>
        </w:tc>
        <w:tc>
          <w:tcPr>
            <w:tcW w:w="2410" w:type="dxa"/>
            <w:vMerge w:val="restart"/>
          </w:tcPr>
          <w:p w14:paraId="441534BB">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Стилистические нормы современного русского литературного языка</w:t>
            </w:r>
          </w:p>
          <w:p w14:paraId="5C02B33D">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restart"/>
            <w:vAlign w:val="center"/>
          </w:tcPr>
          <w:p w14:paraId="7443C50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3\3</w:t>
            </w:r>
          </w:p>
        </w:tc>
        <w:tc>
          <w:tcPr>
            <w:tcW w:w="2692" w:type="dxa"/>
            <w:tcBorders>
              <w:bottom w:val="single" w:color="auto" w:sz="4" w:space="0"/>
            </w:tcBorders>
            <w:vAlign w:val="center"/>
          </w:tcPr>
          <w:p w14:paraId="6A6F2BD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3BFCFDE2">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4D7EDF1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0E12E64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E13A3F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ABAE7FB">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25C5B7C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36F90F8">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4C335F7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A503D1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A77B75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824E1E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BF684B0">
            <w:pPr>
              <w:widowControl w:val="0"/>
              <w:tabs>
                <w:tab w:val="left" w:pos="708"/>
              </w:tabs>
              <w:spacing w:after="0" w:line="240" w:lineRule="auto"/>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p>
        </w:tc>
        <w:tc>
          <w:tcPr>
            <w:tcW w:w="851" w:type="dxa"/>
            <w:vMerge w:val="continue"/>
            <w:vAlign w:val="center"/>
          </w:tcPr>
          <w:p w14:paraId="23B4D36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5FFFC2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6A6DAC7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39ACF53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08BEBEE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C6645C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2A4FFE1">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CB507E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30EEE519">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272CF8E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769F210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577D69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2C7B367">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61C7FCE">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304BC32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01F2AD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0E59392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7E71A6E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10D447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C35BF4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14</w:t>
            </w:r>
          </w:p>
        </w:tc>
        <w:tc>
          <w:tcPr>
            <w:tcW w:w="2410" w:type="dxa"/>
            <w:vMerge w:val="restart"/>
          </w:tcPr>
          <w:p w14:paraId="06AD14DD">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имени прилагательного</w:t>
            </w:r>
          </w:p>
          <w:p w14:paraId="039694D3">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restart"/>
            <w:vAlign w:val="center"/>
          </w:tcPr>
          <w:p w14:paraId="1143C23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2\3</w:t>
            </w:r>
          </w:p>
        </w:tc>
        <w:tc>
          <w:tcPr>
            <w:tcW w:w="2692" w:type="dxa"/>
            <w:tcBorders>
              <w:bottom w:val="single" w:color="auto" w:sz="4" w:space="0"/>
            </w:tcBorders>
            <w:vAlign w:val="center"/>
          </w:tcPr>
          <w:p w14:paraId="34DE08F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4A0E4EB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63CE46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6D41CE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8A8ED8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BB2AD12">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61651BB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76CFD0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1B072BC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543CA2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7B5065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20D0E9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7F6BE26">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729FA18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751FD7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17B784C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C59733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A00B5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8761EA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684507E">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5898CF9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92057E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70B0864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1134" w:type="dxa"/>
            <w:tcBorders>
              <w:bottom w:val="single" w:color="auto" w:sz="4" w:space="0"/>
            </w:tcBorders>
            <w:vAlign w:val="center"/>
          </w:tcPr>
          <w:p w14:paraId="66259F3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48E2C7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374E7E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4CBA76DC">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5580EE00">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5FC0953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177F0DD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49D85AD7">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20C120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BC2E02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15</w:t>
            </w:r>
          </w:p>
        </w:tc>
        <w:tc>
          <w:tcPr>
            <w:tcW w:w="2410" w:type="dxa"/>
            <w:vMerge w:val="restart"/>
          </w:tcPr>
          <w:p w14:paraId="2CF6C2ED">
            <w:pPr>
              <w:widowControl w:val="0"/>
              <w:tabs>
                <w:tab w:val="left" w:pos="708"/>
              </w:tabs>
              <w:spacing w:after="0" w:line="240" w:lineRule="auto"/>
              <w:jc w:val="both"/>
              <w:rPr>
                <w:rFonts w:ascii="Times New Roman" w:hAnsi="Times New Roman" w:eastAsia="Times New Roman" w:cs="Times New Roman"/>
                <w:iCs/>
                <w:color w:val="000000" w:themeColor="text1"/>
                <w:spacing w:val="-4"/>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Склонение имени числительного. Нормы употребления количественных и собирательных числительных. Употребление местоимения в речи</w:t>
            </w:r>
          </w:p>
          <w:p w14:paraId="3D7699CD">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restart"/>
            <w:vAlign w:val="center"/>
          </w:tcPr>
          <w:p w14:paraId="6FA70DD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692" w:type="dxa"/>
            <w:tcBorders>
              <w:bottom w:val="single" w:color="auto" w:sz="4" w:space="0"/>
            </w:tcBorders>
            <w:vAlign w:val="center"/>
          </w:tcPr>
          <w:p w14:paraId="6D95E21E">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4CBEE27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59A7628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1B1777A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967E1D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76513548">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6464A0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AD02D76">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5921564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3DD914E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8EF63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33FA67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6009E1A">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535FAB9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091E8EE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0307014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F2492D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5838F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586BBB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D4AFA31">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0176BC7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6404604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4BB3692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360B305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94955F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1009692">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1F2F8DDB">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5728364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0478D6F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vAlign w:val="center"/>
          </w:tcPr>
          <w:p w14:paraId="4488FF2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vAlign w:val="center"/>
          </w:tcPr>
          <w:p w14:paraId="3F3E7BB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50CA35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7F82AB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16</w:t>
            </w:r>
          </w:p>
        </w:tc>
        <w:tc>
          <w:tcPr>
            <w:tcW w:w="2410" w:type="dxa"/>
            <w:vMerge w:val="restart"/>
          </w:tcPr>
          <w:p w14:paraId="692672E9">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Нормы употребления глагола</w:t>
            </w:r>
          </w:p>
        </w:tc>
        <w:tc>
          <w:tcPr>
            <w:tcW w:w="851" w:type="dxa"/>
            <w:vMerge w:val="restart"/>
            <w:vAlign w:val="center"/>
          </w:tcPr>
          <w:p w14:paraId="65AD590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692" w:type="dxa"/>
            <w:tcBorders>
              <w:bottom w:val="single" w:color="auto" w:sz="4" w:space="0"/>
            </w:tcBorders>
            <w:vAlign w:val="center"/>
          </w:tcPr>
          <w:p w14:paraId="42F6CE71">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7B00996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19A2D59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153EDF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7D0CB5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62B1918">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748E47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4DD4F09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75CD1F1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678306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782976F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1D8BE9F">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3AFE702">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24F4062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9443453">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3E4B03A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0C72E83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53B6D7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59029E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0B09B9DD">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15CF8F28">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8823F3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4FC07A73">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c>
          <w:tcPr>
            <w:tcW w:w="1134" w:type="dxa"/>
            <w:tcBorders>
              <w:bottom w:val="single" w:color="auto" w:sz="4" w:space="0"/>
            </w:tcBorders>
            <w:vAlign w:val="center"/>
          </w:tcPr>
          <w:p w14:paraId="280AF7F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273A989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3EA57F0E">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6CD16A61">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606764E6">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124A668A">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tcBorders>
              <w:bottom w:val="single" w:color="auto" w:sz="4" w:space="0"/>
            </w:tcBorders>
            <w:vAlign w:val="center"/>
          </w:tcPr>
          <w:p w14:paraId="3B53391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tcBorders>
              <w:bottom w:val="single" w:color="auto" w:sz="4" w:space="0"/>
            </w:tcBorders>
            <w:vAlign w:val="center"/>
          </w:tcPr>
          <w:p w14:paraId="53F7BB8A">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41FC43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436974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17</w:t>
            </w:r>
          </w:p>
        </w:tc>
        <w:tc>
          <w:tcPr>
            <w:tcW w:w="2410" w:type="dxa"/>
            <w:vMerge w:val="restart"/>
          </w:tcPr>
          <w:p w14:paraId="52A3012A">
            <w:pPr>
              <w:widowControl w:val="0"/>
              <w:tabs>
                <w:tab w:val="left" w:pos="708"/>
              </w:tabs>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Синтаксические нормы в современном русском литературном языке</w:t>
            </w:r>
          </w:p>
          <w:p w14:paraId="3F30E787">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restart"/>
            <w:vAlign w:val="center"/>
          </w:tcPr>
          <w:p w14:paraId="1B5A4694">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2\4</w:t>
            </w:r>
          </w:p>
        </w:tc>
        <w:tc>
          <w:tcPr>
            <w:tcW w:w="2692" w:type="dxa"/>
            <w:tcBorders>
              <w:bottom w:val="single" w:color="auto" w:sz="4" w:space="0"/>
            </w:tcBorders>
            <w:vAlign w:val="center"/>
          </w:tcPr>
          <w:p w14:paraId="0D39B5DC">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Эссе</w:t>
            </w:r>
          </w:p>
        </w:tc>
        <w:tc>
          <w:tcPr>
            <w:tcW w:w="1418" w:type="dxa"/>
            <w:tcBorders>
              <w:bottom w:val="single" w:color="auto" w:sz="4" w:space="0"/>
            </w:tcBorders>
            <w:vAlign w:val="center"/>
          </w:tcPr>
          <w:p w14:paraId="4A401D98">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0,25</w:t>
            </w:r>
          </w:p>
        </w:tc>
        <w:tc>
          <w:tcPr>
            <w:tcW w:w="1134" w:type="dxa"/>
            <w:tcBorders>
              <w:bottom w:val="single" w:color="auto" w:sz="4" w:space="0"/>
            </w:tcBorders>
            <w:vAlign w:val="center"/>
          </w:tcPr>
          <w:p w14:paraId="7C35355F">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14E757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197A9F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270A881F">
            <w:pPr>
              <w:widowControl w:val="0"/>
              <w:tabs>
                <w:tab w:val="left" w:pos="708"/>
              </w:tabs>
              <w:spacing w:after="0" w:line="24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851" w:type="dxa"/>
            <w:vMerge w:val="continue"/>
            <w:vAlign w:val="center"/>
          </w:tcPr>
          <w:p w14:paraId="0CB49F09">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7E6B4C2F">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Тест</w:t>
            </w:r>
          </w:p>
        </w:tc>
        <w:tc>
          <w:tcPr>
            <w:tcW w:w="1418" w:type="dxa"/>
            <w:tcBorders>
              <w:bottom w:val="single" w:color="auto" w:sz="4" w:space="0"/>
            </w:tcBorders>
            <w:vAlign w:val="center"/>
          </w:tcPr>
          <w:p w14:paraId="2C4680D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0,25</w:t>
            </w:r>
          </w:p>
        </w:tc>
        <w:tc>
          <w:tcPr>
            <w:tcW w:w="1134" w:type="dxa"/>
            <w:tcBorders>
              <w:bottom w:val="single" w:color="auto" w:sz="4" w:space="0"/>
            </w:tcBorders>
            <w:vAlign w:val="center"/>
          </w:tcPr>
          <w:p w14:paraId="56392730">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0,5</w:t>
            </w:r>
          </w:p>
        </w:tc>
      </w:tr>
      <w:tr w14:paraId="4C7BB2A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8951F93">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4CA14887">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0F3CB64C">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5BD4155">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контрольная работа</w:t>
            </w:r>
          </w:p>
        </w:tc>
        <w:tc>
          <w:tcPr>
            <w:tcW w:w="1418" w:type="dxa"/>
            <w:tcBorders>
              <w:bottom w:val="single" w:color="auto" w:sz="4" w:space="0"/>
            </w:tcBorders>
            <w:vAlign w:val="center"/>
          </w:tcPr>
          <w:p w14:paraId="7615A94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0,25</w:t>
            </w:r>
          </w:p>
        </w:tc>
        <w:tc>
          <w:tcPr>
            <w:tcW w:w="1134" w:type="dxa"/>
            <w:tcBorders>
              <w:bottom w:val="single" w:color="auto" w:sz="4" w:space="0"/>
            </w:tcBorders>
            <w:vAlign w:val="center"/>
          </w:tcPr>
          <w:p w14:paraId="55B0C9A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652C44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54A28A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508B0768">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30BF65C1">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7D9B262">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Реферат</w:t>
            </w:r>
          </w:p>
        </w:tc>
        <w:tc>
          <w:tcPr>
            <w:tcW w:w="1418" w:type="dxa"/>
            <w:tcBorders>
              <w:bottom w:val="single" w:color="auto" w:sz="4" w:space="0"/>
            </w:tcBorders>
            <w:vAlign w:val="center"/>
          </w:tcPr>
          <w:p w14:paraId="6B63BD9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0,25</w:t>
            </w:r>
          </w:p>
        </w:tc>
        <w:tc>
          <w:tcPr>
            <w:tcW w:w="1134" w:type="dxa"/>
            <w:tcBorders>
              <w:bottom w:val="single" w:color="auto" w:sz="4" w:space="0"/>
            </w:tcBorders>
            <w:vAlign w:val="center"/>
          </w:tcPr>
          <w:p w14:paraId="1FCEBBA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r w14:paraId="3A02FC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539" w:type="dxa"/>
            <w:vMerge w:val="continue"/>
            <w:vAlign w:val="center"/>
          </w:tcPr>
          <w:p w14:paraId="1328C11B">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Pr>
          <w:p w14:paraId="3E970D0C">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vAlign w:val="center"/>
          </w:tcPr>
          <w:p w14:paraId="21687C2D">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vAlign w:val="center"/>
          </w:tcPr>
          <w:p w14:paraId="2D5E5E47">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Доклад</w:t>
            </w:r>
          </w:p>
        </w:tc>
        <w:tc>
          <w:tcPr>
            <w:tcW w:w="1418" w:type="dxa"/>
            <w:vAlign w:val="center"/>
          </w:tcPr>
          <w:p w14:paraId="123C001C">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c>
          <w:tcPr>
            <w:tcW w:w="1134" w:type="dxa"/>
            <w:vAlign w:val="center"/>
          </w:tcPr>
          <w:p w14:paraId="1C0C4925">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w:t>
            </w:r>
          </w:p>
        </w:tc>
      </w:tr>
      <w:tr w14:paraId="439EC1B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539" w:type="dxa"/>
            <w:vMerge w:val="continue"/>
            <w:tcBorders>
              <w:bottom w:val="single" w:color="auto" w:sz="4" w:space="0"/>
            </w:tcBorders>
            <w:vAlign w:val="center"/>
          </w:tcPr>
          <w:p w14:paraId="4AA5244A">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410" w:type="dxa"/>
            <w:vMerge w:val="continue"/>
            <w:tcBorders>
              <w:bottom w:val="single" w:color="auto" w:sz="4" w:space="0"/>
            </w:tcBorders>
          </w:tcPr>
          <w:p w14:paraId="67559ED3">
            <w:pPr>
              <w:widowControl w:val="0"/>
              <w:tabs>
                <w:tab w:val="left" w:pos="708"/>
              </w:tabs>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851" w:type="dxa"/>
            <w:vMerge w:val="continue"/>
            <w:tcBorders>
              <w:bottom w:val="single" w:color="auto" w:sz="4" w:space="0"/>
            </w:tcBorders>
            <w:vAlign w:val="center"/>
          </w:tcPr>
          <w:p w14:paraId="71252355">
            <w:pPr>
              <w:widowControl w:val="0"/>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p>
        </w:tc>
        <w:tc>
          <w:tcPr>
            <w:tcW w:w="2692" w:type="dxa"/>
            <w:tcBorders>
              <w:bottom w:val="single" w:color="auto" w:sz="4" w:space="0"/>
            </w:tcBorders>
            <w:vAlign w:val="center"/>
          </w:tcPr>
          <w:p w14:paraId="2FC1A18B">
            <w:pPr>
              <w:suppressAutoHyphens/>
              <w:snapToGrid w:val="0"/>
              <w:spacing w:after="0" w:line="240" w:lineRule="auto"/>
              <w:jc w:val="center"/>
              <w:rPr>
                <w:rFonts w:ascii="Times New Roman" w:hAnsi="Times New Roman" w:eastAsia="Calibri" w:cs="Times New Roman"/>
                <w:color w:val="000000" w:themeColor="text1"/>
                <w:sz w:val="24"/>
                <w:szCs w:val="24"/>
                <w:lang w:eastAsia="ar-SA"/>
                <w14:textFill>
                  <w14:solidFill>
                    <w14:schemeClr w14:val="tx1"/>
                  </w14:solidFill>
                </w14:textFill>
              </w:rPr>
            </w:pPr>
            <w:r>
              <w:rPr>
                <w:rFonts w:ascii="Times New Roman" w:hAnsi="Times New Roman" w:eastAsia="Calibri" w:cs="Times New Roman"/>
                <w:color w:val="000000" w:themeColor="text1"/>
                <w:sz w:val="24"/>
                <w:szCs w:val="24"/>
                <w:lang w:eastAsia="ar-SA"/>
                <w14:textFill>
                  <w14:solidFill>
                    <w14:schemeClr w14:val="tx1"/>
                  </w14:solidFill>
                </w14:textFill>
              </w:rPr>
              <w:t>Подготовка к зачету</w:t>
            </w:r>
          </w:p>
        </w:tc>
        <w:tc>
          <w:tcPr>
            <w:tcW w:w="1418" w:type="dxa"/>
            <w:tcBorders>
              <w:bottom w:val="single" w:color="auto" w:sz="4" w:space="0"/>
            </w:tcBorders>
            <w:vAlign w:val="center"/>
          </w:tcPr>
          <w:p w14:paraId="1294367D">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c>
          <w:tcPr>
            <w:tcW w:w="1134" w:type="dxa"/>
            <w:tcBorders>
              <w:bottom w:val="single" w:color="auto" w:sz="4" w:space="0"/>
            </w:tcBorders>
            <w:vAlign w:val="center"/>
          </w:tcPr>
          <w:p w14:paraId="4741236B">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1</w:t>
            </w:r>
          </w:p>
        </w:tc>
      </w:tr>
    </w:tbl>
    <w:p w14:paraId="57C9792E">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618CD968">
      <w:pPr>
        <w:pStyle w:val="42"/>
        <w:shd w:val="clear" w:color="auto" w:fill="auto"/>
        <w:spacing w:before="0" w:line="360" w:lineRule="auto"/>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1AB70B10">
      <w:pPr>
        <w:pStyle w:val="42"/>
        <w:shd w:val="clear" w:color="auto" w:fill="auto"/>
        <w:spacing w:before="0" w:line="360" w:lineRule="auto"/>
        <w:ind w:firstLine="708"/>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2C4ED52E">
      <w:pPr>
        <w:pStyle w:val="42"/>
        <w:shd w:val="clear" w:color="auto" w:fill="auto"/>
        <w:spacing w:before="0" w:line="360" w:lineRule="auto"/>
        <w:ind w:firstLine="708"/>
        <w:jc w:val="both"/>
        <w:rPr>
          <w:rFonts w:ascii="Times New Roman" w:hAnsi="Times New Roman"/>
          <w:color w:val="000000" w:themeColor="text1"/>
          <w:sz w:val="24"/>
          <w:szCs w:val="24"/>
          <w14:textFill>
            <w14:solidFill>
              <w14:schemeClr w14:val="tx1"/>
            </w14:solidFill>
          </w14:textFill>
        </w:rPr>
      </w:pPr>
    </w:p>
    <w:p w14:paraId="610C5764">
      <w:pPr>
        <w:pStyle w:val="42"/>
        <w:shd w:val="clear" w:color="auto" w:fill="auto"/>
        <w:spacing w:before="0" w:line="360" w:lineRule="auto"/>
        <w:ind w:firstLine="708"/>
        <w:jc w:val="both"/>
        <w:rPr>
          <w:rFonts w:ascii="Times New Roman" w:hAnsi="Times New Roman"/>
          <w:color w:val="000000" w:themeColor="text1"/>
          <w:sz w:val="24"/>
          <w:szCs w:val="24"/>
          <w14:textFill>
            <w14:solidFill>
              <w14:schemeClr w14:val="tx1"/>
            </w14:solidFill>
          </w14:textFill>
        </w:rP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1BBB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6917AD8">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для лиц с нарушениями зрения:</w:t>
            </w:r>
          </w:p>
        </w:tc>
        <w:tc>
          <w:tcPr>
            <w:tcW w:w="3115" w:type="dxa"/>
          </w:tcPr>
          <w:p w14:paraId="6449B31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для лиц с нарушениями слуха:</w:t>
            </w:r>
          </w:p>
        </w:tc>
        <w:tc>
          <w:tcPr>
            <w:tcW w:w="3115" w:type="dxa"/>
          </w:tcPr>
          <w:p w14:paraId="2254F935">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i/>
                <w:caps/>
                <w:color w:val="000000" w:themeColor="text1"/>
                <w:lang w:eastAsia="ru-RU"/>
                <w14:textFill>
                  <w14:solidFill>
                    <w14:schemeClr w14:val="tx1"/>
                  </w14:solidFill>
                </w14:textFill>
              </w:rPr>
            </w:pPr>
            <w:r>
              <w:rPr>
                <w:rFonts w:ascii="Times New Roman" w:hAnsi="Times New Roman" w:eastAsia="Times New Roman" w:cs="Times New Roman"/>
                <w:b/>
                <w:i/>
                <w:color w:val="000000" w:themeColor="text1"/>
                <w:lang w:eastAsia="ru-RU"/>
                <w14:textFill>
                  <w14:solidFill>
                    <w14:schemeClr w14:val="tx1"/>
                  </w14:solidFill>
                </w14:textFill>
              </w:rPr>
              <w:t>для лиц с нарушениями опорно-двигательного аппарата:</w:t>
            </w:r>
          </w:p>
        </w:tc>
      </w:tr>
      <w:tr w14:paraId="0508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2E7B7E7">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в печатной форме увеличенным шрифтом, </w:t>
            </w:r>
          </w:p>
          <w:p w14:paraId="390EB3E6">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форме электронного документа,</w:t>
            </w:r>
          </w:p>
          <w:p w14:paraId="1F30D6B9">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 в форме аудиофайла.</w:t>
            </w:r>
          </w:p>
        </w:tc>
        <w:tc>
          <w:tcPr>
            <w:tcW w:w="3115" w:type="dxa"/>
          </w:tcPr>
          <w:p w14:paraId="61F47A55">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печатной форме,</w:t>
            </w:r>
          </w:p>
          <w:p w14:paraId="339070FF">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 в форме электронного документа.</w:t>
            </w:r>
          </w:p>
        </w:tc>
        <w:tc>
          <w:tcPr>
            <w:tcW w:w="3115" w:type="dxa"/>
          </w:tcPr>
          <w:p w14:paraId="659D55CB">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печатной форме,</w:t>
            </w:r>
          </w:p>
          <w:p w14:paraId="4D34B1F3">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xml:space="preserve">– в форме электронного документа, </w:t>
            </w:r>
          </w:p>
          <w:p w14:paraId="5F2F0AB8">
            <w:pPr>
              <w:widowControl w:val="0"/>
              <w:tabs>
                <w:tab w:val="left" w:pos="426"/>
              </w:tabs>
              <w:suppressAutoHyphens/>
              <w:autoSpaceDE w:val="0"/>
              <w:autoSpaceDN w:val="0"/>
              <w:adjustRightInd w:val="0"/>
              <w:spacing w:after="0" w:line="360" w:lineRule="auto"/>
              <w:rPr>
                <w:rFonts w:ascii="Times New Roman" w:hAnsi="Times New Roman" w:eastAsia="Times New Roman" w:cs="Times New Roman"/>
                <w:caps/>
                <w:color w:val="000000" w:themeColor="text1"/>
                <w:lang w:eastAsia="ru-RU"/>
                <w14:textFill>
                  <w14:solidFill>
                    <w14:schemeClr w14:val="tx1"/>
                  </w14:solidFill>
                </w14:textFill>
              </w:rPr>
            </w:pPr>
            <w:r>
              <w:rPr>
                <w:rFonts w:ascii="Times New Roman" w:hAnsi="Times New Roman" w:eastAsia="Times New Roman" w:cs="Times New Roman"/>
                <w:color w:val="000000" w:themeColor="text1"/>
                <w:lang w:eastAsia="ru-RU"/>
                <w14:textFill>
                  <w14:solidFill>
                    <w14:schemeClr w14:val="tx1"/>
                  </w14:solidFill>
                </w14:textFill>
              </w:rPr>
              <w:t>– в форме аудиофайла.</w:t>
            </w:r>
          </w:p>
        </w:tc>
      </w:tr>
    </w:tbl>
    <w:p w14:paraId="38401FB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4DB315B9">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r>
        <w:rPr>
          <w:rFonts w:ascii="Times New Roman" w:hAnsi="Times New Roman" w:eastAsia="Times New Roman" w:cs="Times New Roman"/>
          <w:b/>
          <w:caps/>
          <w:color w:val="000000" w:themeColor="text1"/>
          <w:sz w:val="24"/>
          <w:szCs w:val="24"/>
          <w:lang w:eastAsia="ru-RU"/>
          <w14:textFill>
            <w14:solidFill>
              <w14:schemeClr w14:val="tx1"/>
            </w14:solidFill>
          </w14:textFill>
        </w:rPr>
        <w:t>7. ПЕРЕЧЕНЬ ИНФОРМАЦИОННЫХ ТЕХНОЛОГИЙ И ПРОГРАММНОГО ОБЕСПЕЧЕНИЯ</w:t>
      </w:r>
    </w:p>
    <w:p w14:paraId="7484AA82">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и электронно-библиотечная система (ЭБС)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"http://www.znanium.com" </w:instrText>
      </w:r>
      <w:r>
        <w:rPr>
          <w:color w:val="000000" w:themeColor="text1"/>
          <w14:textFill>
            <w14:solidFill>
              <w14:schemeClr w14:val="tx1"/>
            </w14:solidFill>
          </w14:textFill>
        </w:rPr>
        <w:fldChar w:fldCharType="separate"/>
      </w:r>
      <w:r>
        <w:rPr>
          <w:rStyle w:val="11"/>
          <w:color w:val="000000" w:themeColor="text1"/>
          <w:lang w:val="en-US"/>
          <w14:textFill>
            <w14:solidFill>
              <w14:schemeClr w14:val="tx1"/>
            </w14:solidFill>
          </w14:textFill>
        </w:rPr>
        <w:t>www</w:t>
      </w:r>
      <w:r>
        <w:rPr>
          <w:rStyle w:val="11"/>
          <w:color w:val="000000" w:themeColor="text1"/>
          <w14:textFill>
            <w14:solidFill>
              <w14:schemeClr w14:val="tx1"/>
            </w14:solidFill>
          </w14:textFill>
        </w:rPr>
        <w:t>.</w:t>
      </w:r>
      <w:r>
        <w:rPr>
          <w:rStyle w:val="11"/>
          <w:color w:val="000000" w:themeColor="text1"/>
          <w:lang w:val="en-US"/>
          <w14:textFill>
            <w14:solidFill>
              <w14:schemeClr w14:val="tx1"/>
            </w14:solidFill>
          </w14:textFill>
        </w:rPr>
        <w:t>znanium</w:t>
      </w:r>
      <w:r>
        <w:rPr>
          <w:rStyle w:val="11"/>
          <w:color w:val="000000" w:themeColor="text1"/>
          <w14:textFill>
            <w14:solidFill>
              <w14:schemeClr w14:val="tx1"/>
            </w14:solidFill>
          </w14:textFill>
        </w:rPr>
        <w:t>.</w:t>
      </w:r>
      <w:r>
        <w:rPr>
          <w:rStyle w:val="11"/>
          <w:color w:val="000000" w:themeColor="text1"/>
          <w:lang w:val="en-US"/>
          <w14:textFill>
            <w14:solidFill>
              <w14:schemeClr w14:val="tx1"/>
            </w14:solidFill>
          </w14:textFill>
        </w:rPr>
        <w:t>com</w:t>
      </w:r>
      <w:r>
        <w:rPr>
          <w:rStyle w:val="11"/>
          <w:color w:val="000000" w:themeColor="text1"/>
          <w:lang w:val="en-US"/>
          <w14:textFill>
            <w14:solidFill>
              <w14:schemeClr w14:val="tx1"/>
            </w14:solidFill>
          </w14:textFill>
        </w:rPr>
        <w:fldChar w:fldCharType="end"/>
      </w:r>
      <w:r>
        <w:rPr>
          <w:rFonts w:ascii="Times New Roman" w:hAnsi="Times New Roman"/>
          <w:color w:val="000000" w:themeColor="text1"/>
          <w:sz w:val="24"/>
          <w:szCs w:val="24"/>
          <w:lang w:eastAsia="ru-RU"/>
          <w14:textFill>
            <w14:solidFill>
              <w14:schemeClr w14:val="tx1"/>
            </w14:solidFill>
          </w14:textFill>
        </w:rPr>
        <w:t xml:space="preserve">. Презентации оформляются в программе </w:t>
      </w:r>
      <w:r>
        <w:rPr>
          <w:rFonts w:ascii="Times New Roman" w:hAnsi="Times New Roman"/>
          <w:color w:val="000000" w:themeColor="text1"/>
          <w:sz w:val="24"/>
          <w:szCs w:val="24"/>
          <w:lang w:val="en-US" w:eastAsia="ru-RU"/>
          <w14:textFill>
            <w14:solidFill>
              <w14:schemeClr w14:val="tx1"/>
            </w14:solidFill>
          </w14:textFill>
        </w:rPr>
        <w:t>PowerPoint</w:t>
      </w:r>
      <w:r>
        <w:rPr>
          <w:rFonts w:ascii="Times New Roman" w:hAnsi="Times New Roman"/>
          <w:color w:val="000000" w:themeColor="text1"/>
          <w:sz w:val="24"/>
          <w:szCs w:val="24"/>
          <w:lang w:eastAsia="ru-RU"/>
          <w14:textFill>
            <w14:solidFill>
              <w14:schemeClr w14:val="tx1"/>
            </w14:solidFill>
          </w14:textFill>
        </w:rPr>
        <w:t>.</w:t>
      </w:r>
    </w:p>
    <w:p w14:paraId="76B3A294">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8CB6572">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3197DC4">
      <w:pPr>
        <w:spacing w:after="0" w:line="360" w:lineRule="auto"/>
        <w:ind w:firstLine="709"/>
        <w:jc w:val="both"/>
        <w:rPr>
          <w:rFonts w:ascii="Times New Roman" w:hAnsi="Times New Roman"/>
          <w:color w:val="000000" w:themeColor="text1"/>
          <w:sz w:val="24"/>
          <w:szCs w:val="24"/>
          <w:lang w:eastAsia="ru-RU"/>
          <w14:textFill>
            <w14:solidFill>
              <w14:schemeClr w14:val="tx1"/>
            </w14:solidFill>
          </w14:textFill>
        </w:rPr>
      </w:pPr>
      <w:r>
        <w:rPr>
          <w:rFonts w:ascii="Times New Roman" w:hAnsi="Times New Roman"/>
          <w:color w:val="000000" w:themeColor="text1"/>
          <w:sz w:val="24"/>
          <w:szCs w:val="24"/>
          <w:lang w:eastAsia="ru-RU"/>
          <w14:textFill>
            <w14:solidFill>
              <w14:schemeClr w14:val="tx1"/>
            </w14:solidFill>
          </w14:textFill>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6A620A7">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r>
        <w:rPr>
          <w:rFonts w:ascii="Times New Roman" w:hAnsi="Times New Roman" w:eastAsia="Times New Roman"/>
          <w:color w:val="000000" w:themeColor="text1"/>
          <w:sz w:val="24"/>
          <w:szCs w:val="24"/>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8F6DC2D">
      <w:pPr>
        <w:ind w:left="360"/>
        <w:jc w:val="cente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Перечень программного обеспечения </w:t>
      </w:r>
    </w:p>
    <w:tbl>
      <w:tblPr>
        <w:tblStyle w:val="7"/>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65E75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3B26C55B">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7B587AB8">
            <w:pPr>
              <w:keepNext/>
              <w:autoSpaceDE w:val="0"/>
              <w:autoSpaceDN w:val="0"/>
              <w:adjustRightInd w:val="0"/>
              <w:spacing w:after="0" w:line="240" w:lineRule="auto"/>
              <w:jc w:val="center"/>
              <w:rPr>
                <w:rFonts w:ascii="Times New Roman" w:hAnsi="Times New Roman" w:eastAsia="Arial Unicode MS" w:cs="Times New Roman"/>
                <w:b/>
                <w:color w:val="000000" w:themeColor="text1"/>
                <w:sz w:val="20"/>
                <w:szCs w:val="20"/>
                <w:lang w:eastAsia="ru-RU"/>
                <w14:textFill>
                  <w14:solidFill>
                    <w14:schemeClr w14:val="tx1"/>
                  </w14:solidFill>
                </w14:textFill>
              </w:rPr>
            </w:pPr>
            <w:r>
              <w:rPr>
                <w:rFonts w:ascii="Times New Roman" w:hAnsi="Times New Roman" w:eastAsia="Arial Unicode MS" w:cs="Times New Roman"/>
                <w:b/>
                <w:color w:val="000000" w:themeColor="text1"/>
                <w:sz w:val="20"/>
                <w:szCs w:val="20"/>
                <w:lang w:eastAsia="ru-RU"/>
                <w14:textFill>
                  <w14:solidFill>
                    <w14:schemeClr w14:val="tx1"/>
                  </w14:solidFill>
                </w14:textFill>
              </w:rPr>
              <w:t>Назначение и тип лицензии программного обеспечения</w:t>
            </w:r>
          </w:p>
        </w:tc>
      </w:tr>
      <w:tr w14:paraId="1A8E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4BCDD76">
            <w:pPr>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5875BEB">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6A2A0B0E">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05C8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0107C08">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7C7D833B">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Интегрированный пакет прикладных программ.</w:t>
            </w:r>
          </w:p>
          <w:p w14:paraId="04B803E6">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Свободно распространяемый</w:t>
            </w:r>
          </w:p>
        </w:tc>
      </w:tr>
      <w:tr w14:paraId="376E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CC4E343">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ИПС «КонсультантПлюс»</w:t>
            </w:r>
          </w:p>
          <w:p w14:paraId="4E55D2D9">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w:t>
            </w: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 </w:t>
            </w:r>
            <w:r>
              <w:rPr>
                <w:rFonts w:ascii="Times New Roman" w:hAnsi="Times New Roman" w:eastAsia="Arial Unicode MS" w:cs="Times New Roman"/>
                <w:color w:val="000000" w:themeColor="text1"/>
                <w:sz w:val="20"/>
                <w:szCs w:val="20"/>
                <w:lang w:val="en-US" w:eastAsia="ru-RU"/>
                <w14:textFill>
                  <w14:solidFill>
                    <w14:schemeClr w14:val="tx1"/>
                  </w14:solidFill>
                </w14:textFill>
              </w:rPr>
              <w:t>http</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www</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consultant</w:t>
            </w:r>
            <w:r>
              <w:rPr>
                <w:rFonts w:ascii="Times New Roman" w:hAnsi="Times New Roman" w:eastAsia="Arial Unicode MS" w:cs="Times New Roman"/>
                <w:color w:val="000000" w:themeColor="text1"/>
                <w:sz w:val="20"/>
                <w:szCs w:val="20"/>
                <w:lang w:eastAsia="ru-RU"/>
                <w14:textFill>
                  <w14:solidFill>
                    <w14:schemeClr w14:val="tx1"/>
                  </w14:solidFill>
                </w14:textFill>
              </w:rPr>
              <w:t>.</w:t>
            </w:r>
            <w:r>
              <w:rPr>
                <w:rFonts w:ascii="Times New Roman" w:hAnsi="Times New Roman" w:eastAsia="Arial Unicode MS" w:cs="Times New Roman"/>
                <w:color w:val="000000" w:themeColor="text1"/>
                <w:sz w:val="20"/>
                <w:szCs w:val="20"/>
                <w:lang w:val="en-US" w:eastAsia="ru-RU"/>
                <w14:textFill>
                  <w14:solidFill>
                    <w14:schemeClr w14:val="tx1"/>
                  </w14:solidFill>
                </w14:textFill>
              </w:rPr>
              <w:t>ru</w:t>
            </w:r>
            <w:r>
              <w:rPr>
                <w:rFonts w:ascii="Times New Roman" w:hAnsi="Times New Roman" w:eastAsia="Arial Unicode MS" w:cs="Times New Roman"/>
                <w:color w:val="000000" w:themeColor="text1"/>
                <w:sz w:val="20"/>
                <w:szCs w:val="20"/>
                <w:lang w:eastAsia="ru-RU"/>
                <w14:textFill>
                  <w14:solidFill>
                    <w14:schemeClr w14:val="tx1"/>
                  </w14:solidFill>
                </w14:textFill>
              </w:rPr>
              <w:t>/</w:t>
            </w:r>
          </w:p>
        </w:tc>
        <w:tc>
          <w:tcPr>
            <w:tcW w:w="6629" w:type="dxa"/>
            <w:tcBorders>
              <w:top w:val="single" w:color="auto" w:sz="4" w:space="0"/>
              <w:left w:val="single" w:color="auto" w:sz="4" w:space="0"/>
              <w:bottom w:val="single" w:color="auto" w:sz="4" w:space="0"/>
              <w:right w:val="single" w:color="auto" w:sz="4" w:space="0"/>
            </w:tcBorders>
            <w:vAlign w:val="center"/>
          </w:tcPr>
          <w:p w14:paraId="1424F760">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Информационно-поисковая система, позволяющая работать с нормативно-правовыми актами, учебной и научной литературой.</w:t>
            </w:r>
          </w:p>
          <w:p w14:paraId="08DEBD67">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2DD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0A9DCFB0">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Знаниум</w:t>
            </w:r>
            <w:r>
              <w:rPr>
                <w:rFonts w:ascii="Times New Roman" w:hAnsi="Times New Roman" w:eastAsia="Arial Unicode MS" w:cs="Times New Roman"/>
                <w:color w:val="000000" w:themeColor="text1"/>
                <w:sz w:val="20"/>
                <w:szCs w:val="20"/>
                <w:lang w:val="en-US" w:eastAsia="ru-RU"/>
                <w14:textFill>
                  <w14:solidFill>
                    <w14:schemeClr w14:val="tx1"/>
                  </w14:solidFill>
                </w14:textFill>
              </w:rPr>
              <w:t xml:space="preserve"> </w:t>
            </w:r>
          </w:p>
          <w:p w14:paraId="0C7BEA62">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val="en-US" w:eastAsia="ru-RU"/>
                <w14:textFill>
                  <w14:solidFill>
                    <w14:schemeClr w14:val="tx1"/>
                  </w14:solidFill>
                </w14:textFill>
              </w:rPr>
            </w:pPr>
            <w:r>
              <w:rPr>
                <w:rFonts w:ascii="Times New Roman" w:hAnsi="Times New Roman" w:eastAsia="Arial Unicode MS" w:cs="Times New Roman"/>
                <w:color w:val="000000" w:themeColor="text1"/>
                <w:sz w:val="20"/>
                <w:szCs w:val="20"/>
                <w:lang w:val="en-US" w:eastAsia="ru-RU"/>
                <w14:textFill>
                  <w14:solidFill>
                    <w14:schemeClr w14:val="tx1"/>
                  </w14:solidFill>
                </w14:textFill>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1F186C08">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Электронная библиотечная система.</w:t>
            </w:r>
          </w:p>
          <w:p w14:paraId="2AA0B0FB">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Лицензионная версия</w:t>
            </w:r>
          </w:p>
        </w:tc>
      </w:tr>
      <w:tr w14:paraId="2A83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949638D">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 xml:space="preserve">Научная электронная библиотека </w:t>
            </w:r>
          </w:p>
          <w:p w14:paraId="21FCD8CF">
            <w:pPr>
              <w:tabs>
                <w:tab w:val="right" w:pos="2619"/>
              </w:tabs>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3C99685A">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Российская научная электронная библиотека.</w:t>
            </w:r>
          </w:p>
          <w:p w14:paraId="44140A53">
            <w:pPr>
              <w:autoSpaceDE w:val="0"/>
              <w:autoSpaceDN w:val="0"/>
              <w:adjustRightInd w:val="0"/>
              <w:spacing w:after="0" w:line="240" w:lineRule="auto"/>
              <w:rPr>
                <w:rFonts w:ascii="Times New Roman" w:hAnsi="Times New Roman" w:eastAsia="Arial Unicode MS" w:cs="Times New Roman"/>
                <w:color w:val="000000" w:themeColor="text1"/>
                <w:sz w:val="20"/>
                <w:szCs w:val="20"/>
                <w:lang w:eastAsia="ru-RU"/>
                <w14:textFill>
                  <w14:solidFill>
                    <w14:schemeClr w14:val="tx1"/>
                  </w14:solidFill>
                </w14:textFill>
              </w:rPr>
            </w:pPr>
            <w:r>
              <w:rPr>
                <w:rFonts w:ascii="Times New Roman" w:hAnsi="Times New Roman" w:eastAsia="Arial Unicode MS" w:cs="Times New Roman"/>
                <w:color w:val="000000" w:themeColor="text1"/>
                <w:sz w:val="20"/>
                <w:szCs w:val="20"/>
                <w:lang w:eastAsia="ru-RU"/>
                <w14:textFill>
                  <w14:solidFill>
                    <w14:schemeClr w14:val="tx1"/>
                  </w14:solidFill>
                </w14:textFill>
              </w:rPr>
              <w:t>Свободный доступ</w:t>
            </w:r>
          </w:p>
        </w:tc>
      </w:tr>
    </w:tbl>
    <w:p w14:paraId="0E77C91D">
      <w:pPr>
        <w:spacing w:after="0" w:line="360" w:lineRule="auto"/>
        <w:ind w:firstLine="709"/>
        <w:jc w:val="both"/>
        <w:rPr>
          <w:rFonts w:ascii="Times New Roman" w:hAnsi="Times New Roman" w:eastAsia="Times New Roman"/>
          <w:color w:val="000000" w:themeColor="text1"/>
          <w:sz w:val="24"/>
          <w:szCs w:val="24"/>
          <w:lang w:eastAsia="ru-RU"/>
          <w14:textFill>
            <w14:solidFill>
              <w14:schemeClr w14:val="tx1"/>
            </w14:solidFill>
          </w14:textFill>
        </w:rPr>
      </w:pPr>
    </w:p>
    <w:p w14:paraId="11A5B66F">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8. МАТЕРИАЛЬНО-ТЕХНИЧЕСКОЕ ОБЕСПЕЧЕНИЕ ДИСЦИПЛИНЫ</w:t>
      </w:r>
    </w:p>
    <w:p w14:paraId="1F45E141">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 xml:space="preserve">Для обеспечения подготовки обучающихся по направлению </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38.03.01 </w:t>
      </w:r>
      <w:r>
        <w:rPr>
          <w:rFonts w:ascii="Times New Roman" w:hAnsi="Times New Roman" w:eastAsia="Calibri" w:cs="Times New Roman"/>
          <w:color w:val="000000" w:themeColor="text1"/>
          <w:sz w:val="24"/>
          <w:szCs w:val="24"/>
          <w14:textFill>
            <w14:solidFill>
              <w14:schemeClr w14:val="tx1"/>
            </w14:solidFill>
          </w14:textFill>
        </w:rPr>
        <w:t xml:space="preserve">«Экономика» в </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000000" w:themeColor="text1"/>
          <w:sz w:val="24"/>
          <w:szCs w:val="24"/>
          <w14:textFill>
            <w14:solidFill>
              <w14:schemeClr w14:val="tx1"/>
            </w14:solidFill>
          </w14:textFill>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F1BA7E1">
      <w:pPr>
        <w:tabs>
          <w:tab w:val="left" w:pos="426"/>
        </w:tabs>
        <w:suppressAutoHyphens/>
        <w:spacing w:after="0" w:line="360" w:lineRule="auto"/>
        <w:ind w:firstLine="425"/>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14:textFill>
            <w14:solidFill>
              <w14:schemeClr w14:val="tx1"/>
            </w14:solidFill>
          </w14:textFill>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6CA60693">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49A4A03">
      <w:pPr>
        <w:widowControl w:val="0"/>
        <w:spacing w:after="0" w:line="360" w:lineRule="auto"/>
        <w:ind w:firstLine="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используется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научная</w:t>
      </w:r>
      <w:r>
        <w:rPr>
          <w:rFonts w:ascii="Times New Roman" w:hAnsi="Times New Roman" w:cs="Times New Roman"/>
          <w:color w:val="000000" w:themeColor="text1"/>
          <w:spacing w:val="-13"/>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литература,</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электронные</w:t>
      </w:r>
      <w:r>
        <w:rPr>
          <w:rFonts w:ascii="Times New Roman" w:hAnsi="Times New Roman" w:cs="Times New Roman"/>
          <w:color w:val="000000" w:themeColor="text1"/>
          <w:spacing w:val="-16"/>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ресурсы,</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практику.</w:t>
      </w:r>
    </w:p>
    <w:p w14:paraId="5692DC0C">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Обучение инвалидов и лиц с ограниченными возможностями здоровья осуществляется с применением специального оборудования:</w:t>
      </w:r>
    </w:p>
    <w:p w14:paraId="52F050E1">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а) для лиц с нарушением слуха (акустический усилитель и колонки, мультимедийный проектор);</w:t>
      </w:r>
    </w:p>
    <w:p w14:paraId="6D4A175D">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38BFA3AA">
      <w:pPr>
        <w:widowControl w:val="0"/>
        <w:spacing w:after="0" w:line="360" w:lineRule="auto"/>
        <w:ind w:firstLine="425"/>
        <w:jc w:val="both"/>
        <w:rPr>
          <w:rFonts w:ascii="Times New Roman" w:hAnsi="Times New Roman" w:eastAsia="Times New Roman" w:cs="Times New Roman"/>
          <w:color w:val="000000" w:themeColor="text1"/>
          <w:sz w:val="24"/>
          <w:szCs w:val="24"/>
          <w:lang w:eastAsia="ru-RU" w:bidi="ru-RU"/>
          <w14:textFill>
            <w14:solidFill>
              <w14:schemeClr w14:val="tx1"/>
            </w14:solidFill>
          </w14:textFill>
        </w:rPr>
      </w:pPr>
      <w:r>
        <w:rPr>
          <w:rFonts w:ascii="Times New Roman" w:hAnsi="Times New Roman" w:eastAsia="Times New Roman" w:cs="Times New Roman"/>
          <w:color w:val="000000" w:themeColor="text1"/>
          <w:sz w:val="24"/>
          <w:szCs w:val="24"/>
          <w:lang w:eastAsia="ru-RU" w:bidi="ru-RU"/>
          <w14:textFill>
            <w14:solidFill>
              <w14:schemeClr w14:val="tx1"/>
            </w14:solidFill>
          </w14:textFill>
        </w:rPr>
        <w:t>в) для лиц с нарушением опорно-двигательного аппарата (персональные мобильные компьютеры-нетбуки).</w:t>
      </w:r>
    </w:p>
    <w:p w14:paraId="5E68200A">
      <w:pPr>
        <w:widowControl w:val="0"/>
        <w:spacing w:after="0" w:line="360" w:lineRule="auto"/>
        <w:ind w:firstLine="425"/>
        <w:jc w:val="both"/>
        <w:rPr>
          <w:rFonts w:ascii="Times New Roman" w:hAnsi="Times New Roman" w:eastAsia="Calibri"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необходимости используется</w:t>
      </w:r>
      <w:r>
        <w:rPr>
          <w:rFonts w:ascii="Times New Roman" w:hAnsi="Times New Roman" w:cs="Times New Roman"/>
          <w:color w:val="000000" w:themeColor="text1"/>
          <w:sz w:val="24"/>
          <w:szCs w:val="24"/>
          <w:lang w:eastAsia="ru-RU" w:bidi="ru-RU"/>
          <w14:textFill>
            <w14:solidFill>
              <w14:schemeClr w14:val="tx1"/>
            </w14:solidFill>
          </w14:textFill>
        </w:rPr>
        <w:t xml:space="preserve"> </w:t>
      </w:r>
      <w:r>
        <w:rPr>
          <w:rFonts w:ascii="Times New Roman" w:hAnsi="Times New Roman"/>
          <w:color w:val="000000" w:themeColor="text1"/>
          <w:sz w:val="24"/>
          <w:szCs w:val="24"/>
          <w14:textFill>
            <w14:solidFill>
              <w14:schemeClr w14:val="tx1"/>
            </w14:solidFill>
          </w14:textFill>
        </w:rPr>
        <w:t>Каб. № 107 – «Кабинет для инвалидов и  лиц с ОВЗ».</w:t>
      </w:r>
    </w:p>
    <w:p w14:paraId="23BE234C">
      <w:pPr>
        <w:spacing w:line="360" w:lineRule="auto"/>
        <w:ind w:left="2269" w:right="2409"/>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color w:val="000000" w:themeColor="text1"/>
          <w:sz w:val="24"/>
          <w:szCs w:val="24"/>
          <w14:textFill>
            <w14:solidFill>
              <w14:schemeClr w14:val="tx1"/>
            </w14:solidFill>
          </w14:textFill>
        </w:rPr>
        <w:t>9. БИБЛИОГРАФИЧЕСКИЙ СПИСОК</w:t>
      </w:r>
    </w:p>
    <w:p w14:paraId="56AE7C99">
      <w:pPr>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Основная литература</w:t>
      </w:r>
    </w:p>
    <w:p w14:paraId="199DEF08">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6B3AE49C">
      <w:pPr>
        <w:widowControl w:val="0"/>
        <w:autoSpaceDE w:val="0"/>
        <w:autoSpaceDN w:val="0"/>
        <w:adjustRightInd w:val="0"/>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 </w:t>
      </w:r>
    </w:p>
    <w:p w14:paraId="7FE760D3">
      <w:pPr>
        <w:pStyle w:val="32"/>
        <w:numPr>
          <w:ilvl w:val="1"/>
          <w:numId w:val="5"/>
        </w:numPr>
        <w:spacing w:line="360" w:lineRule="auto"/>
        <w:ind w:left="0" w:hanging="142"/>
        <w:jc w:val="both"/>
        <w:rPr>
          <w:rStyle w:val="11"/>
          <w:color w:val="000000" w:themeColor="text1"/>
          <w:u w:val="none"/>
          <w14:textFill>
            <w14:solidFill>
              <w14:schemeClr w14:val="tx1"/>
            </w14:solidFill>
          </w14:textFill>
        </w:rPr>
      </w:pPr>
      <w:r>
        <w:rPr>
          <w:color w:val="000000" w:themeColor="text1"/>
          <w14:textFill>
            <w14:solidFill>
              <w14:schemeClr w14:val="tx1"/>
            </w14:solidFill>
          </w14:textFill>
        </w:rPr>
        <w:t xml:space="preserve">Волосков И. В. Русский язык и культура речи с основами стилистики: Учебное пособие / Волосков И.В. - М.:НИЦ ИНФРА-М, 2018. - 72 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"http://znanium.com/catalog.php?bookinfo=939862"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http://znanium.com/catalog.php?bookinfo=939862</w:t>
      </w:r>
      <w:r>
        <w:rPr>
          <w:rStyle w:val="11"/>
          <w:color w:val="000000" w:themeColor="text1"/>
          <w14:textFill>
            <w14:solidFill>
              <w14:schemeClr w14:val="tx1"/>
            </w14:solidFill>
          </w14:textFill>
        </w:rPr>
        <w:fldChar w:fldCharType="end"/>
      </w:r>
    </w:p>
    <w:p w14:paraId="49559FF0">
      <w:pPr>
        <w:pStyle w:val="32"/>
        <w:spacing w:line="360" w:lineRule="auto"/>
        <w:ind w:left="0"/>
        <w:jc w:val="both"/>
        <w:rPr>
          <w:rFonts w:eastAsia="Times New Roman"/>
          <w:bCs/>
          <w:color w:val="000000" w:themeColor="text1"/>
          <w14:textFill>
            <w14:solidFill>
              <w14:schemeClr w14:val="tx1"/>
            </w14:solidFill>
          </w14:textFill>
        </w:rPr>
      </w:pPr>
    </w:p>
    <w:p w14:paraId="719E1762">
      <w:pPr>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Дополнительная литература</w:t>
      </w:r>
    </w:p>
    <w:p w14:paraId="693924CD">
      <w:pPr>
        <w:spacing w:after="0" w:line="36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ЭЛЕКТРОННО-БИБЛИОТЕЧНОЙ СИСТЕМЫ (ЭБС)</w:t>
      </w:r>
    </w:p>
    <w:p w14:paraId="5D801E03">
      <w:pPr>
        <w:widowControl w:val="0"/>
        <w:autoSpaceDE w:val="0"/>
        <w:autoSpaceDN w:val="0"/>
        <w:adjustRightInd w:val="0"/>
        <w:spacing w:after="0" w:line="360" w:lineRule="auto"/>
        <w:jc w:val="center"/>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адрес: www.</w:t>
      </w:r>
      <w:r>
        <w:rPr>
          <w:rFonts w:ascii="Times New Roman" w:hAnsi="Times New Roman" w:eastAsia="Calibri" w:cs="Times New Roman"/>
          <w:color w:val="000000" w:themeColor="text1"/>
          <w:sz w:val="24"/>
          <w:szCs w:val="24"/>
          <w:lang w:eastAsia="ru-RU"/>
          <w14:textFill>
            <w14:solidFill>
              <w14:schemeClr w14:val="tx1"/>
            </w14:solidFill>
          </w14:textFill>
        </w:rPr>
        <w:t xml:space="preserve"> </w:t>
      </w:r>
      <w:r>
        <w:rPr>
          <w:rFonts w:ascii="Times New Roman" w:hAnsi="Times New Roman" w:eastAsia="Times New Roman" w:cs="Times New Roman"/>
          <w:color w:val="000000" w:themeColor="text1"/>
          <w:sz w:val="24"/>
          <w:szCs w:val="24"/>
          <w:lang w:val="en-US" w:eastAsia="ru-RU"/>
          <w14:textFill>
            <w14:solidFill>
              <w14:schemeClr w14:val="tx1"/>
            </w14:solidFill>
          </w14:textFill>
        </w:rPr>
        <w:t>z</w:t>
      </w:r>
      <w:r>
        <w:rPr>
          <w:rFonts w:ascii="Times New Roman" w:hAnsi="Times New Roman" w:eastAsia="Times New Roman" w:cs="Times New Roman"/>
          <w:color w:val="000000" w:themeColor="text1"/>
          <w:sz w:val="24"/>
          <w:szCs w:val="24"/>
          <w:lang w:eastAsia="ru-RU"/>
          <w14:textFill>
            <w14:solidFill>
              <w14:schemeClr w14:val="tx1"/>
            </w14:solidFill>
          </w14:textFill>
        </w:rPr>
        <w:t>nanium.com</w:t>
      </w: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 </w:t>
      </w:r>
    </w:p>
    <w:p w14:paraId="274A2B7B">
      <w:pPr>
        <w:pStyle w:val="32"/>
        <w:numPr>
          <w:ilvl w:val="1"/>
          <w:numId w:val="5"/>
        </w:numPr>
        <w:spacing w:line="360" w:lineRule="auto"/>
        <w:ind w:left="0" w:hanging="142"/>
        <w:jc w:val="both"/>
        <w:rPr>
          <w:rStyle w:val="11"/>
          <w:color w:val="000000" w:themeColor="text1"/>
          <w:u w:val="none"/>
          <w14:textFill>
            <w14:solidFill>
              <w14:schemeClr w14:val="tx1"/>
            </w14:solidFill>
          </w14:textFill>
        </w:rPr>
      </w:pPr>
      <w:r>
        <w:rPr>
          <w:color w:val="000000" w:themeColor="text1"/>
          <w14:textFill>
            <w14:solidFill>
              <w14:schemeClr w14:val="tx1"/>
            </w14:solidFill>
          </w14:textFill>
        </w:rPr>
        <w:t xml:space="preserve">Гойхман О. Я. Русский язык и культура речи : учебник / под ред. проф. О.Я. Гойхмана. — 2-е изд., перераб. и доп. — М. : ИНФРА-М, 2018. — 240 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"http://znanium.com/catalog.php?bookinfo=913242"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http://znanium.com/catalog.php?bookinfo=913242</w:t>
      </w:r>
      <w:r>
        <w:rPr>
          <w:rStyle w:val="11"/>
          <w:color w:val="000000" w:themeColor="text1"/>
          <w14:textFill>
            <w14:solidFill>
              <w14:schemeClr w14:val="tx1"/>
            </w14:solidFill>
          </w14:textFill>
        </w:rPr>
        <w:fldChar w:fldCharType="end"/>
      </w:r>
    </w:p>
    <w:p w14:paraId="4308B9D2">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77271F8E">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0966F70">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Профессиональные базы данных и информационные поисковые системы, интернет-ресурсы свободного доступа</w:t>
      </w:r>
    </w:p>
    <w:p w14:paraId="722E19E6">
      <w:pPr>
        <w:pStyle w:val="32"/>
        <w:numPr>
          <w:ilvl w:val="0"/>
          <w:numId w:val="6"/>
        </w:numPr>
        <w:tabs>
          <w:tab w:val="left" w:pos="709"/>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Министерство экономического развития Российской Федерации: https://www.economy.gov.ru/</w:t>
      </w:r>
    </w:p>
    <w:p w14:paraId="3959AE4F">
      <w:pPr>
        <w:pStyle w:val="32"/>
        <w:tabs>
          <w:tab w:val="left" w:pos="709"/>
        </w:tabs>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приоритетные направления развития экономики: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"https://www.economy.gov.ru/material/directions/"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https://www.economy.gov.ru/material/directions/</w:t>
      </w:r>
      <w:r>
        <w:rPr>
          <w:rStyle w:val="11"/>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7E765AC4">
      <w:pPr>
        <w:pStyle w:val="32"/>
        <w:tabs>
          <w:tab w:val="left" w:pos="709"/>
        </w:tabs>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2. Министерство экономического развития и торговли Камчатского края: https://www.kamgov.ru/minecon</w:t>
      </w:r>
    </w:p>
    <w:p w14:paraId="52B1627E">
      <w:pPr>
        <w:pStyle w:val="32"/>
        <w:tabs>
          <w:tab w:val="left" w:pos="709"/>
        </w:tabs>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прогнозы социально-экономического развития региона: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"https://www.kamgov.ru/minecon/prognozy"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https://www.kamgov.ru/minecon/prognozy</w:t>
      </w:r>
      <w:r>
        <w:rPr>
          <w:rStyle w:val="11"/>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2B4FDA07">
      <w:pPr>
        <w:pStyle w:val="32"/>
        <w:tabs>
          <w:tab w:val="left" w:pos="709"/>
        </w:tabs>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 государственные и инвестиционные программы: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"https://www.kamgov.ru/minecon/gosudarstvennye-programmy-kamcatskogo-kraa-investicionnaa-programma-kamcatskogo-kraa"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https://www.kamgov.ru/minecon/gosudarstvennye-programmy-kamcatskogo-kraa-investicionnaa-programma-kamcatskogo-kraa</w:t>
      </w:r>
      <w:r>
        <w:rPr>
          <w:rStyle w:val="11"/>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5E7651A4">
      <w:pPr>
        <w:pStyle w:val="32"/>
        <w:tabs>
          <w:tab w:val="left" w:pos="709"/>
        </w:tabs>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3. Официальный сайт правительства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https://www.kamgov.ru/gov-entity/iogv</w:t>
      </w:r>
      <w:r>
        <w:rPr>
          <w:rStyle w:val="11"/>
          <w:color w:val="000000" w:themeColor="text1"/>
          <w14:textFill>
            <w14:solidFill>
              <w14:schemeClr w14:val="tx1"/>
            </w14:solidFill>
          </w14:textFill>
        </w:rPr>
        <w:fldChar w:fldCharType="end"/>
      </w:r>
      <w:r>
        <w:rPr>
          <w:color w:val="000000" w:themeColor="text1"/>
          <w14:textFill>
            <w14:solidFill>
              <w14:schemeClr w14:val="tx1"/>
            </w14:solidFill>
          </w14:textFill>
        </w:rPr>
        <w:t>.</w:t>
      </w:r>
    </w:p>
    <w:p w14:paraId="2C6E34AC">
      <w:pPr>
        <w:pStyle w:val="32"/>
        <w:numPr>
          <w:ilvl w:val="0"/>
          <w:numId w:val="6"/>
        </w:numPr>
        <w:tabs>
          <w:tab w:val="left" w:pos="709"/>
        </w:tabs>
        <w:spacing w:line="360"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 xml:space="preserve">Министерство труда и развития кадрового потенциала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"https://www.kamgov.ru/agzanyat"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https://www.kamgov.ru/agzanyat</w:t>
      </w:r>
      <w:r>
        <w:rPr>
          <w:rStyle w:val="11"/>
          <w:color w:val="000000" w:themeColor="text1"/>
          <w14:textFill>
            <w14:solidFill>
              <w14:schemeClr w14:val="tx1"/>
            </w14:solidFill>
          </w14:textFill>
        </w:rPr>
        <w:fldChar w:fldCharType="end"/>
      </w:r>
    </w:p>
    <w:p w14:paraId="56E45851">
      <w:pPr>
        <w:pStyle w:val="32"/>
        <w:numPr>
          <w:ilvl w:val="0"/>
          <w:numId w:val="6"/>
        </w:numPr>
        <w:tabs>
          <w:tab w:val="left" w:pos="709"/>
        </w:tabs>
        <w:spacing w:line="360" w:lineRule="auto"/>
        <w:ind w:hanging="720"/>
        <w:jc w:val="both"/>
        <w:rPr>
          <w:rStyle w:val="11"/>
          <w:color w:val="000000" w:themeColor="text1"/>
          <w:u w:val="none"/>
          <w14:textFill>
            <w14:solidFill>
              <w14:schemeClr w14:val="tx1"/>
            </w14:solidFill>
          </w14:textFill>
        </w:rPr>
      </w:pPr>
      <w:r>
        <w:rPr>
          <w:color w:val="000000" w:themeColor="text1"/>
          <w14:textFill>
            <w14:solidFill>
              <w14:schemeClr w14:val="tx1"/>
            </w14:solidFill>
          </w14:textFill>
        </w:rPr>
        <w:t xml:space="preserve">Портал открытых данных России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"https://data.gov.ru/"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https://data.gov.ru/</w:t>
      </w:r>
      <w:r>
        <w:rPr>
          <w:rStyle w:val="11"/>
          <w:color w:val="000000" w:themeColor="text1"/>
          <w14:textFill>
            <w14:solidFill>
              <w14:schemeClr w14:val="tx1"/>
            </w14:solidFill>
          </w14:textFill>
        </w:rPr>
        <w:fldChar w:fldCharType="end"/>
      </w:r>
    </w:p>
    <w:p w14:paraId="6B82CEBC">
      <w:pPr>
        <w:pStyle w:val="32"/>
        <w:numPr>
          <w:ilvl w:val="0"/>
          <w:numId w:val="6"/>
        </w:numPr>
        <w:tabs>
          <w:tab w:val="left" w:pos="709"/>
        </w:tabs>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Грамота.ру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"http://gramota.ru/"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http://gramota.ru/</w:t>
      </w:r>
      <w:r>
        <w:rPr>
          <w:rStyle w:val="11"/>
          <w:color w:val="000000" w:themeColor="text1"/>
          <w14:textFill>
            <w14:solidFill>
              <w14:schemeClr w14:val="tx1"/>
            </w14:solidFill>
          </w14:textFill>
        </w:rPr>
        <w:fldChar w:fldCharType="end"/>
      </w:r>
    </w:p>
    <w:p w14:paraId="7E3F91F8">
      <w:pPr>
        <w:pStyle w:val="32"/>
        <w:numPr>
          <w:ilvl w:val="0"/>
          <w:numId w:val="6"/>
        </w:numPr>
        <w:tabs>
          <w:tab w:val="left" w:pos="709"/>
        </w:tabs>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Культура письменной речи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"http://gramma.ru/"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http://gramma.ru/</w:t>
      </w:r>
      <w:r>
        <w:rPr>
          <w:rStyle w:val="11"/>
          <w:color w:val="000000" w:themeColor="text1"/>
          <w14:textFill>
            <w14:solidFill>
              <w14:schemeClr w14:val="tx1"/>
            </w14:solidFill>
          </w14:textFill>
        </w:rPr>
        <w:fldChar w:fldCharType="end"/>
      </w:r>
    </w:p>
    <w:p w14:paraId="5F0BFC53">
      <w:pPr>
        <w:pStyle w:val="32"/>
        <w:numPr>
          <w:ilvl w:val="0"/>
          <w:numId w:val="6"/>
        </w:numPr>
        <w:tabs>
          <w:tab w:val="left" w:pos="709"/>
        </w:tabs>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Лингвистика. Семиотика. Культура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"http://mling.ru/"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http://mling.ru/</w:t>
      </w:r>
      <w:r>
        <w:rPr>
          <w:rStyle w:val="11"/>
          <w:color w:val="000000" w:themeColor="text1"/>
          <w14:textFill>
            <w14:solidFill>
              <w14:schemeClr w14:val="tx1"/>
            </w14:solidFill>
          </w14:textFill>
        </w:rPr>
        <w:fldChar w:fldCharType="end"/>
      </w:r>
    </w:p>
    <w:p w14:paraId="4C053E6F">
      <w:pPr>
        <w:pStyle w:val="32"/>
        <w:numPr>
          <w:ilvl w:val="0"/>
          <w:numId w:val="6"/>
        </w:numPr>
        <w:tabs>
          <w:tab w:val="left" w:pos="709"/>
        </w:tabs>
        <w:spacing w:line="360" w:lineRule="auto"/>
        <w:ind w:hanging="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Словарь.ру.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"http://slovari.ru/start.aspx?s=0&amp;p=3050"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http://slovari.ru/start.aspx?s=0&amp;p=3050</w:t>
      </w:r>
      <w:r>
        <w:rPr>
          <w:rStyle w:val="11"/>
          <w:color w:val="000000" w:themeColor="text1"/>
          <w14:textFill>
            <w14:solidFill>
              <w14:schemeClr w14:val="tx1"/>
            </w14:solidFill>
          </w14:textFill>
        </w:rPr>
        <w:fldChar w:fldCharType="end"/>
      </w:r>
    </w:p>
    <w:p w14:paraId="61C16197">
      <w:pPr>
        <w:pStyle w:val="32"/>
        <w:numPr>
          <w:ilvl w:val="0"/>
          <w:numId w:val="6"/>
        </w:numPr>
        <w:tabs>
          <w:tab w:val="left" w:pos="709"/>
        </w:tabs>
        <w:spacing w:line="360" w:lineRule="auto"/>
        <w:ind w:hanging="720"/>
        <w:jc w:val="both"/>
        <w:rPr>
          <w:rStyle w:val="11"/>
          <w:color w:val="000000" w:themeColor="text1"/>
          <w:u w:val="none"/>
          <w14:textFill>
            <w14:solidFill>
              <w14:schemeClr w14:val="tx1"/>
            </w14:solidFill>
          </w14:textFill>
        </w:rPr>
      </w:pPr>
      <w:r>
        <w:rPr>
          <w:color w:val="000000" w:themeColor="text1"/>
          <w14:textFill>
            <w14:solidFill>
              <w14:schemeClr w14:val="tx1"/>
            </w14:solidFill>
          </w14:textFill>
        </w:rPr>
        <w:t xml:space="preserve">Филология.ру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"http://slovari.ru/start.aspx?s=0&amp;p=3050" </w:instrText>
      </w:r>
      <w:r>
        <w:rPr>
          <w:color w:val="000000" w:themeColor="text1"/>
          <w14:textFill>
            <w14:solidFill>
              <w14:schemeClr w14:val="tx1"/>
            </w14:solidFill>
          </w14:textFill>
        </w:rPr>
        <w:fldChar w:fldCharType="separate"/>
      </w:r>
      <w:r>
        <w:rPr>
          <w:rStyle w:val="11"/>
          <w:color w:val="000000" w:themeColor="text1"/>
          <w14:textFill>
            <w14:solidFill>
              <w14:schemeClr w14:val="tx1"/>
            </w14:solidFill>
          </w14:textFill>
        </w:rPr>
        <w:t>http://slovari.ru/start.aspx?s=0&amp;p=3050</w:t>
      </w:r>
      <w:r>
        <w:rPr>
          <w:rStyle w:val="11"/>
          <w:color w:val="000000" w:themeColor="text1"/>
          <w14:textFill>
            <w14:solidFill>
              <w14:schemeClr w14:val="tx1"/>
            </w14:solidFill>
          </w14:textFill>
        </w:rPr>
        <w:fldChar w:fldCharType="end"/>
      </w:r>
    </w:p>
    <w:p w14:paraId="274B5D24">
      <w:pPr>
        <w:pStyle w:val="32"/>
        <w:numPr>
          <w:ilvl w:val="0"/>
          <w:numId w:val="6"/>
        </w:numPr>
        <w:tabs>
          <w:tab w:val="left" w:pos="709"/>
        </w:tabs>
        <w:spacing w:line="360" w:lineRule="auto"/>
        <w:ind w:hanging="720"/>
        <w:jc w:val="both"/>
        <w:rPr>
          <w:color w:val="000000" w:themeColor="text1"/>
          <w14:textFill>
            <w14:solidFill>
              <w14:schemeClr w14:val="tx1"/>
            </w14:solidFill>
          </w14:textFill>
        </w:rPr>
      </w:pPr>
      <w:r>
        <w:rPr>
          <w:rFonts w:eastAsia="Times New Roman"/>
          <w:bCs/>
          <w:color w:val="000000" w:themeColor="text1"/>
          <w14:textFill>
            <w14:solidFill>
              <w14:schemeClr w14:val="tx1"/>
            </w14:solidFill>
          </w14:textFill>
        </w:rPr>
        <w:t xml:space="preserve">СПС Консультант Плюс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"http://www.consultant.ru/" </w:instrText>
      </w:r>
      <w:r>
        <w:rPr>
          <w:color w:val="000000" w:themeColor="text1"/>
          <w14:textFill>
            <w14:solidFill>
              <w14:schemeClr w14:val="tx1"/>
            </w14:solidFill>
          </w14:textFill>
        </w:rPr>
        <w:fldChar w:fldCharType="separate"/>
      </w:r>
      <w:r>
        <w:rPr>
          <w:rStyle w:val="11"/>
          <w:rFonts w:eastAsia="Times New Roman"/>
          <w:bCs/>
          <w:color w:val="000000" w:themeColor="text1"/>
          <w14:textFill>
            <w14:solidFill>
              <w14:schemeClr w14:val="tx1"/>
            </w14:solidFill>
          </w14:textFill>
        </w:rPr>
        <w:t>http://www.consultant.ru/</w:t>
      </w:r>
      <w:r>
        <w:rPr>
          <w:rStyle w:val="11"/>
          <w:rFonts w:eastAsia="Times New Roman"/>
          <w:bCs/>
          <w:color w:val="000000" w:themeColor="text1"/>
          <w14:textFill>
            <w14:solidFill>
              <w14:schemeClr w14:val="tx1"/>
            </w14:solidFill>
          </w14:textFill>
        </w:rPr>
        <w:fldChar w:fldCharType="end"/>
      </w:r>
    </w:p>
    <w:p w14:paraId="486E5B16">
      <w:pPr>
        <w:tabs>
          <w:tab w:val="left" w:pos="709"/>
        </w:tabs>
        <w:spacing w:line="360" w:lineRule="auto"/>
        <w:ind w:left="360"/>
        <w:jc w:val="both"/>
        <w:rPr>
          <w:color w:val="000000" w:themeColor="text1"/>
          <w14:textFill>
            <w14:solidFill>
              <w14:schemeClr w14:val="tx1"/>
            </w14:solidFill>
          </w14:textFill>
        </w:rPr>
      </w:pPr>
    </w:p>
    <w:p w14:paraId="7FE1657D">
      <w:pPr>
        <w:tabs>
          <w:tab w:val="left" w:pos="709"/>
        </w:tabs>
        <w:spacing w:line="360" w:lineRule="auto"/>
        <w:ind w:hanging="720"/>
        <w:jc w:val="both"/>
        <w:rPr>
          <w:rFonts w:ascii="Times New Roman" w:hAnsi="Times New Roman" w:cs="Times New Roman"/>
          <w:color w:val="000000" w:themeColor="text1"/>
          <w:sz w:val="24"/>
          <w:szCs w:val="24"/>
          <w14:textFill>
            <w14:solidFill>
              <w14:schemeClr w14:val="tx1"/>
            </w14:solidFill>
          </w14:textFill>
        </w:rPr>
      </w:pPr>
    </w:p>
    <w:p w14:paraId="1327FFB0">
      <w:pPr>
        <w:spacing w:after="0" w:line="360" w:lineRule="auto"/>
        <w:ind w:hanging="720"/>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63550F34">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66AF941B">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2B55AF1F">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02FD160A">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03408C36">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5887DB74">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3FF0B30F">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08465335">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00A4B9E0">
      <w:pPr>
        <w:spacing w:after="0" w:line="360" w:lineRule="auto"/>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p>
    <w:p w14:paraId="4B8F23B4">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lang w:eastAsia="ru-RU"/>
          <w14:textFill>
            <w14:solidFill>
              <w14:schemeClr w14:val="tx1"/>
            </w14:solidFill>
          </w14:textFill>
        </w:rPr>
        <w:drawing>
          <wp:anchor distT="0" distB="0" distL="114300" distR="114300" simplePos="0" relativeHeight="251662336" behindDoc="0" locked="0" layoutInCell="1" allowOverlap="1">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6F522601">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«Дальневосточный филиал Федерального государственного бюджетного образовательного учреждения высшего образования</w:t>
      </w:r>
    </w:p>
    <w:p w14:paraId="570A8539">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«Всероссийская академия внешней торговли</w:t>
      </w:r>
    </w:p>
    <w:p w14:paraId="4B5B2B5E">
      <w:pPr>
        <w:spacing w:after="0" w:line="240" w:lineRule="auto"/>
        <w:jc w:val="center"/>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Министерства экономического развития Российской Федерации»</w:t>
      </w:r>
    </w:p>
    <w:p w14:paraId="5F5D479A">
      <w:pPr>
        <w:spacing w:after="0" w:line="240" w:lineRule="auto"/>
        <w:rPr>
          <w:rFonts w:ascii="Times New Roman" w:hAnsi="Times New Roman" w:eastAsia="Calibri" w:cs="Times New Roman"/>
          <w:color w:val="000000" w:themeColor="text1"/>
          <w:sz w:val="20"/>
          <w:szCs w:val="20"/>
          <w:lang w:eastAsia="ru-RU"/>
          <w14:textFill>
            <w14:solidFill>
              <w14:schemeClr w14:val="tx1"/>
            </w14:solidFill>
          </w14:textFill>
        </w:rPr>
      </w:pPr>
      <w:r>
        <w:rPr>
          <w:rFonts w:ascii="Times New Roman" w:hAnsi="Times New Roman" w:eastAsia="Calibri" w:cs="Times New Roman"/>
          <w:color w:val="000000" w:themeColor="text1"/>
          <w:sz w:val="20"/>
          <w:szCs w:val="20"/>
          <w:lang w:eastAsia="ru-RU"/>
          <w14:textFill>
            <w14:solidFill>
              <w14:schemeClr w14:val="tx1"/>
            </w14:solidFill>
          </w14:textFill>
        </w:rPr>
        <w:pict>
          <v:line id="Прямая соединительная линия 2" o:spid="_x0000_s1032"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454A5DC4">
      <w:pPr>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Calibri" w:cs="Times New Roman"/>
          <w:b/>
          <w:bCs/>
          <w:caps/>
          <w:color w:val="000000" w:themeColor="text1"/>
          <w:lang w:eastAsia="ru-RU"/>
          <w14:textFill>
            <w14:solidFill>
              <w14:schemeClr w14:val="tx1"/>
            </w14:solidFill>
          </w14:textFill>
        </w:rPr>
        <w:t>КАФЕДРА ЕСТЕСТВЕННЫЕ И СОЦИАЛЬНО-ГУМАНИТАРНЫЕ НАУКИ</w:t>
      </w:r>
      <w:r>
        <w:rPr>
          <w:rFonts w:ascii="Times New Roman" w:hAnsi="Times New Roman" w:eastAsia="Times New Roman" w:cs="Times New Roman"/>
          <w:b/>
          <w:caps/>
          <w:color w:val="000000" w:themeColor="text1"/>
          <w:sz w:val="28"/>
          <w:szCs w:val="28"/>
          <w:lang w:eastAsia="ru-RU"/>
          <w14:textFill>
            <w14:solidFill>
              <w14:schemeClr w14:val="tx1"/>
            </w14:solidFill>
          </w14:textFill>
        </w:rPr>
        <w:t xml:space="preserve"> </w:t>
      </w:r>
    </w:p>
    <w:p w14:paraId="5B65240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11971B1">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33BF701">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2A458D0">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456242D">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E252DB0">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E132499">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2C64C9B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225E46CC">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DEDB644">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AC73FC8">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E43E46A">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A2AD624">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aps/>
          <w:color w:val="000000" w:themeColor="text1"/>
          <w:sz w:val="28"/>
          <w:szCs w:val="28"/>
          <w:lang w:eastAsia="ru-RU"/>
          <w14:textFill>
            <w14:solidFill>
              <w14:schemeClr w14:val="tx1"/>
            </w14:solidFill>
          </w14:textFill>
        </w:rPr>
        <w:t xml:space="preserve">ОЦЕНОЧНЫЕ СРЕДСТВА  </w:t>
      </w:r>
    </w:p>
    <w:p w14:paraId="74CB6450">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2D141D14">
      <w:pPr>
        <w:spacing w:after="0" w:line="360" w:lineRule="auto"/>
        <w:jc w:val="center"/>
        <w:outlineLvl w:val="5"/>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по дисциплине </w:t>
      </w:r>
      <w:r>
        <w:rPr>
          <w:rFonts w:ascii="Times New Roman" w:hAnsi="Times New Roman" w:eastAsia="Times New Roman" w:cs="Times New Roman"/>
          <w:b/>
          <w:color w:val="000000" w:themeColor="text1"/>
          <w:sz w:val="24"/>
          <w:szCs w:val="24"/>
          <w:lang w:eastAsia="ru-RU"/>
          <w14:textFill>
            <w14:solidFill>
              <w14:schemeClr w14:val="tx1"/>
            </w14:solidFill>
          </w14:textFill>
        </w:rPr>
        <w:t>«</w:t>
      </w:r>
      <w:r>
        <w:rPr>
          <w:rFonts w:ascii="Times New Roman" w:hAnsi="Times New Roman" w:eastAsia="Calibri" w:cs="Times New Roman"/>
          <w:b/>
          <w:color w:val="000000" w:themeColor="text1"/>
          <w:sz w:val="28"/>
          <w:szCs w:val="28"/>
          <w:lang w:eastAsia="ru-RU"/>
          <w14:textFill>
            <w14:solidFill>
              <w14:schemeClr w14:val="tx1"/>
            </w14:solidFill>
          </w14:textFill>
        </w:rPr>
        <w:t>Русский язык и культура речи</w:t>
      </w:r>
      <w:r>
        <w:rPr>
          <w:rFonts w:ascii="Times New Roman" w:hAnsi="Times New Roman" w:eastAsia="Times New Roman" w:cs="Times New Roman"/>
          <w:b/>
          <w:color w:val="000000" w:themeColor="text1"/>
          <w:sz w:val="28"/>
          <w:szCs w:val="28"/>
          <w:lang w:eastAsia="ru-RU"/>
          <w14:textFill>
            <w14:solidFill>
              <w14:schemeClr w14:val="tx1"/>
            </w14:solidFill>
          </w14:textFill>
        </w:rPr>
        <w:t>»</w:t>
      </w:r>
    </w:p>
    <w:p w14:paraId="76A1116E">
      <w:pPr>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 направлению подготовки 38.03.01 «Экономика»</w:t>
      </w:r>
    </w:p>
    <w:p w14:paraId="4663AE50">
      <w:pPr>
        <w:spacing w:after="0" w:line="360" w:lineRule="auto"/>
        <w:jc w:val="center"/>
        <w:rPr>
          <w:rFonts w:ascii="Arial" w:hAnsi="Arial" w:eastAsia="Times New Roman" w:cs="Arial"/>
          <w:color w:val="000000" w:themeColor="text1"/>
          <w:sz w:val="28"/>
          <w:szCs w:val="28"/>
          <w:u w:val="single"/>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предприятий и организаций»</w:t>
      </w:r>
    </w:p>
    <w:p w14:paraId="190B1086">
      <w:pPr>
        <w:spacing w:after="0" w:line="360" w:lineRule="auto"/>
        <w:jc w:val="center"/>
        <w:rPr>
          <w:rFonts w:ascii="Arial" w:hAnsi="Arial" w:eastAsia="Times New Roman" w:cs="Arial"/>
          <w:i/>
          <w:color w:val="000000" w:themeColor="text1"/>
          <w:sz w:val="28"/>
          <w:szCs w:val="28"/>
          <w:u w:val="single"/>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уровень бакалавриата</w:t>
      </w:r>
    </w:p>
    <w:p w14:paraId="4DB5A4DC">
      <w:pPr>
        <w:suppressAutoHyphens/>
        <w:spacing w:after="0" w:line="36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 xml:space="preserve">дисциплина по выбору </w:t>
      </w:r>
    </w:p>
    <w:p w14:paraId="5475634C">
      <w:pPr>
        <w:spacing w:after="0" w:line="360" w:lineRule="auto"/>
        <w:jc w:val="center"/>
        <w:outlineLvl w:val="5"/>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форма обучения (очная/ очно-заочная)</w:t>
      </w:r>
    </w:p>
    <w:p w14:paraId="0359ED6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F3A2FF5">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AF2B5B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78AC526F">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0A127C7">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B66F94B">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1017570">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83E1277">
      <w:pPr>
        <w:tabs>
          <w:tab w:val="left" w:pos="709"/>
        </w:tabs>
        <w:suppressAutoHyphens/>
        <w:spacing w:after="0" w:line="240" w:lineRule="auto"/>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F73B9C3">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6BE1C50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907C311">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7F3DBE9">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9DBAAA3">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г. Петропавловск-Камчатский</w:t>
      </w:r>
    </w:p>
    <w:p w14:paraId="31CA6371">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aps/>
          <w:color w:val="000000" w:themeColor="text1"/>
          <w:sz w:val="28"/>
          <w:szCs w:val="28"/>
          <w:lang w:eastAsia="ru-RU"/>
          <w14:textFill>
            <w14:solidFill>
              <w14:schemeClr w14:val="tx1"/>
            </w14:solidFill>
          </w14:textFill>
        </w:rPr>
        <w:t>2025</w:t>
      </w:r>
    </w:p>
    <w:p w14:paraId="24D19740">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3C910C17">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7FF25720">
      <w:pPr>
        <w:tabs>
          <w:tab w:val="left" w:pos="709"/>
        </w:tabs>
        <w:suppressAutoHyphens/>
        <w:spacing w:after="0" w:line="240" w:lineRule="auto"/>
        <w:jc w:val="center"/>
        <w:rPr>
          <w:rFonts w:ascii="Times New Roman" w:hAnsi="Times New Roman" w:eastAsia="Times New Roman" w:cs="Times New Roman"/>
          <w:b/>
          <w:caps/>
          <w:color w:val="000000" w:themeColor="text1"/>
          <w:sz w:val="24"/>
          <w:szCs w:val="24"/>
          <w:lang w:eastAsia="ru-RU"/>
          <w14:textFill>
            <w14:solidFill>
              <w14:schemeClr w14:val="tx1"/>
            </w14:solidFill>
          </w14:textFill>
        </w:rPr>
      </w:pPr>
    </w:p>
    <w:p w14:paraId="27D252A0">
      <w:pPr>
        <w:spacing w:after="0" w:line="240" w:lineRule="auto"/>
        <w:ind w:left="75"/>
        <w:contextualSpacing/>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10.1.ПАСПОРТ</w:t>
      </w:r>
    </w:p>
    <w:p w14:paraId="4CA72D97">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 ОЦЕНОЧНЫХ СРЕДСТВ </w:t>
      </w:r>
    </w:p>
    <w:p w14:paraId="13818304">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bl>
      <w:tblPr>
        <w:tblStyle w:val="29"/>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3092"/>
        <w:gridCol w:w="5699"/>
      </w:tblGrid>
      <w:tr w14:paraId="1F199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3A958270">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w:t>
            </w:r>
          </w:p>
          <w:p w14:paraId="781B3F4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п/п</w:t>
            </w:r>
          </w:p>
        </w:tc>
        <w:tc>
          <w:tcPr>
            <w:tcW w:w="3092" w:type="dxa"/>
            <w:vAlign w:val="center"/>
          </w:tcPr>
          <w:p w14:paraId="3D6180D8">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Контролируемые компетенции</w:t>
            </w:r>
          </w:p>
        </w:tc>
        <w:tc>
          <w:tcPr>
            <w:tcW w:w="5699" w:type="dxa"/>
            <w:vAlign w:val="center"/>
          </w:tcPr>
          <w:p w14:paraId="084D7E16">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 xml:space="preserve">Оценочные средства </w:t>
            </w:r>
          </w:p>
          <w:p w14:paraId="0B296C6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r>
      <w:tr w14:paraId="41DE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203B94B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w:t>
            </w:r>
          </w:p>
        </w:tc>
        <w:tc>
          <w:tcPr>
            <w:tcW w:w="3092" w:type="dxa"/>
            <w:vAlign w:val="center"/>
          </w:tcPr>
          <w:p w14:paraId="1A4B839F">
            <w:pPr>
              <w:spacing w:after="0" w:line="240" w:lineRule="auto"/>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eastAsia="Calibri" w:cs="Times New Roman"/>
                <w:color w:val="000000" w:themeColor="text1"/>
                <w:sz w:val="24"/>
                <w:szCs w:val="24"/>
                <w:lang w:eastAsia="ru-RU"/>
                <w14:textFill>
                  <w14:solidFill>
                    <w14:schemeClr w14:val="tx1"/>
                  </w14:solidFill>
                </w14:textFill>
              </w:rPr>
              <w:t>Ук-4</w:t>
            </w:r>
          </w:p>
        </w:tc>
        <w:tc>
          <w:tcPr>
            <w:tcW w:w="5699" w:type="dxa"/>
            <w:vAlign w:val="center"/>
          </w:tcPr>
          <w:p w14:paraId="297C0227">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 тест, реферат, доклад, эссе, дискуссии с сотрудниками Каревой библиотеки им. С.П. Крашенинникова, депутатов Законодательного собрания, исследовательские задания, контрольные вопросы, выносимые на зачет</w:t>
            </w:r>
          </w:p>
        </w:tc>
      </w:tr>
    </w:tbl>
    <w:p w14:paraId="757A38D2">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30D27C05">
      <w:pPr>
        <w:pStyle w:val="45"/>
        <w:shd w:val="clear" w:color="auto" w:fill="auto"/>
        <w:spacing w:line="360" w:lineRule="auto"/>
        <w:ind w:firstLine="709"/>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Для студентов с ограниченными возможностями здоровья предусмотрены следующие оценочные средства:</w:t>
      </w:r>
    </w:p>
    <w:p w14:paraId="0DCCED89">
      <w:pPr>
        <w:pStyle w:val="45"/>
        <w:shd w:val="clear" w:color="auto" w:fill="auto"/>
        <w:spacing w:line="274" w:lineRule="exact"/>
        <w:ind w:firstLine="709"/>
        <w:jc w:val="both"/>
        <w:rPr>
          <w:rFonts w:ascii="Times New Roman" w:hAnsi="Times New Roman"/>
          <w:color w:val="000000" w:themeColor="text1"/>
          <w:sz w:val="24"/>
          <w:szCs w:val="24"/>
          <w14:textFill>
            <w14:solidFill>
              <w14:schemeClr w14:val="tx1"/>
            </w14:solidFill>
          </w14:textFill>
        </w:rPr>
      </w:pPr>
    </w:p>
    <w:tbl>
      <w:tblPr>
        <w:tblStyle w:val="29"/>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2245"/>
        <w:gridCol w:w="3477"/>
        <w:gridCol w:w="3067"/>
      </w:tblGrid>
      <w:tr w14:paraId="43E50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666243E">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w:t>
            </w:r>
          </w:p>
          <w:p w14:paraId="4CA47BEB">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п/п</w:t>
            </w:r>
          </w:p>
        </w:tc>
        <w:tc>
          <w:tcPr>
            <w:tcW w:w="2013" w:type="dxa"/>
            <w:vAlign w:val="center"/>
          </w:tcPr>
          <w:p w14:paraId="247C09AE">
            <w:pPr>
              <w:pStyle w:val="42"/>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3"/>
                <w:b/>
                <w:color w:val="000000" w:themeColor="text1"/>
                <w:sz w:val="22"/>
                <w:szCs w:val="22"/>
                <w14:textFill>
                  <w14:solidFill>
                    <w14:schemeClr w14:val="tx1"/>
                  </w14:solidFill>
                </w14:textFill>
              </w:rPr>
              <w:t>Категории магистров</w:t>
            </w:r>
          </w:p>
        </w:tc>
        <w:tc>
          <w:tcPr>
            <w:tcW w:w="3657" w:type="dxa"/>
            <w:vAlign w:val="center"/>
          </w:tcPr>
          <w:p w14:paraId="0533412B">
            <w:pPr>
              <w:pStyle w:val="42"/>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3"/>
                <w:b/>
                <w:color w:val="000000" w:themeColor="text1"/>
                <w:sz w:val="22"/>
                <w:szCs w:val="22"/>
                <w14:textFill>
                  <w14:solidFill>
                    <w14:schemeClr w14:val="tx1"/>
                  </w14:solidFill>
                </w14:textFill>
              </w:rPr>
              <w:t>Виды оценочных средств</w:t>
            </w:r>
          </w:p>
        </w:tc>
        <w:tc>
          <w:tcPr>
            <w:tcW w:w="3118" w:type="dxa"/>
            <w:vAlign w:val="center"/>
          </w:tcPr>
          <w:p w14:paraId="05E199EA">
            <w:pPr>
              <w:pStyle w:val="42"/>
              <w:shd w:val="clear" w:color="auto" w:fill="auto"/>
              <w:spacing w:before="0" w:line="278" w:lineRule="exact"/>
              <w:ind w:firstLine="0"/>
              <w:rPr>
                <w:rFonts w:ascii="Times New Roman" w:hAnsi="Times New Roman"/>
                <w:b/>
                <w:i/>
                <w:color w:val="000000" w:themeColor="text1"/>
                <w:sz w:val="22"/>
                <w:szCs w:val="22"/>
                <w14:textFill>
                  <w14:solidFill>
                    <w14:schemeClr w14:val="tx1"/>
                  </w14:solidFill>
                </w14:textFill>
              </w:rPr>
            </w:pPr>
            <w:r>
              <w:rPr>
                <w:rStyle w:val="43"/>
                <w:b/>
                <w:color w:val="000000" w:themeColor="text1"/>
                <w:sz w:val="22"/>
                <w:szCs w:val="22"/>
                <w14:textFill>
                  <w14:solidFill>
                    <w14:schemeClr w14:val="tx1"/>
                  </w14:solidFill>
                </w14:textFill>
              </w:rPr>
              <w:t>Форма контроля и оценки результатов обучения</w:t>
            </w:r>
          </w:p>
        </w:tc>
      </w:tr>
      <w:tr w14:paraId="6824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75DF90D">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2013" w:type="dxa"/>
          </w:tcPr>
          <w:p w14:paraId="269C99B8">
            <w:pPr>
              <w:pStyle w:val="42"/>
              <w:shd w:val="clear" w:color="auto" w:fill="auto"/>
              <w:spacing w:before="0" w:line="266"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слуха</w:t>
            </w:r>
          </w:p>
        </w:tc>
        <w:tc>
          <w:tcPr>
            <w:tcW w:w="3657" w:type="dxa"/>
            <w:vAlign w:val="bottom"/>
          </w:tcPr>
          <w:p w14:paraId="2168D840">
            <w:pPr>
              <w:suppressAutoHyphens/>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письменные самостоятельные работы, вопросы к зачету, реферат, эссе, исследовательские задания</w:t>
            </w:r>
          </w:p>
        </w:tc>
        <w:tc>
          <w:tcPr>
            <w:tcW w:w="3118" w:type="dxa"/>
          </w:tcPr>
          <w:p w14:paraId="6267A755">
            <w:pPr>
              <w:pStyle w:val="42"/>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письменная проверка</w:t>
            </w:r>
          </w:p>
        </w:tc>
      </w:tr>
      <w:tr w14:paraId="2D0D2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14CD927">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2013" w:type="dxa"/>
          </w:tcPr>
          <w:p w14:paraId="6EB5F884">
            <w:pPr>
              <w:pStyle w:val="42"/>
              <w:shd w:val="clear" w:color="auto" w:fill="auto"/>
              <w:spacing w:before="0" w:line="266"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зрения</w:t>
            </w:r>
          </w:p>
        </w:tc>
        <w:tc>
          <w:tcPr>
            <w:tcW w:w="3657" w:type="dxa"/>
            <w:vAlign w:val="bottom"/>
          </w:tcPr>
          <w:p w14:paraId="651A854B">
            <w:pPr>
              <w:suppressAutoHyphens/>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Собеседование по вопросам к зачету; выступление с докладом, </w:t>
            </w:r>
          </w:p>
          <w:p w14:paraId="17F489F1">
            <w:pPr>
              <w:pStyle w:val="42"/>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Круглые столы с сотрудниками Каревой библиотеки им. С.П. Крашенинникова, депутатом Законодательного собрания</w:t>
            </w:r>
          </w:p>
        </w:tc>
        <w:tc>
          <w:tcPr>
            <w:tcW w:w="3118" w:type="dxa"/>
          </w:tcPr>
          <w:p w14:paraId="5438DB38">
            <w:pPr>
              <w:pStyle w:val="42"/>
              <w:shd w:val="clear" w:color="auto" w:fill="auto"/>
              <w:spacing w:before="0" w:line="278"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устная проверка(индивидуально)</w:t>
            </w:r>
          </w:p>
        </w:tc>
      </w:tr>
      <w:tr w14:paraId="0B522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99849D5">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2013" w:type="dxa"/>
          </w:tcPr>
          <w:p w14:paraId="34070085">
            <w:pPr>
              <w:pStyle w:val="42"/>
              <w:shd w:val="clear" w:color="auto" w:fill="auto"/>
              <w:spacing w:before="0" w:line="269"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опорно</w:t>
            </w:r>
            <w:r>
              <w:rPr>
                <w:rFonts w:ascii="Times New Roman" w:hAnsi="Times New Roman"/>
                <w:color w:val="000000" w:themeColor="text1"/>
                <w:sz w:val="22"/>
                <w:szCs w:val="22"/>
                <w14:textFill>
                  <w14:solidFill>
                    <w14:schemeClr w14:val="tx1"/>
                  </w14:solidFill>
                </w14:textFill>
              </w:rPr>
              <w:softHyphen/>
            </w:r>
            <w:r>
              <w:rPr>
                <w:rFonts w:ascii="Times New Roman" w:hAnsi="Times New Roman"/>
                <w:color w:val="000000" w:themeColor="text1"/>
                <w:sz w:val="22"/>
                <w:szCs w:val="22"/>
                <w14:textFill>
                  <w14:solidFill>
                    <w14:schemeClr w14:val="tx1"/>
                  </w14:solidFill>
                </w14:textFill>
              </w:rPr>
              <w:t>двигательного аппарата</w:t>
            </w:r>
          </w:p>
        </w:tc>
        <w:tc>
          <w:tcPr>
            <w:tcW w:w="3657" w:type="dxa"/>
          </w:tcPr>
          <w:p w14:paraId="259D75E7">
            <w:pPr>
              <w:suppressAutoHyphens/>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000000" w:themeColor="text1"/>
                <w14:textFill>
                  <w14:solidFill>
                    <w14:schemeClr w14:val="tx1"/>
                  </w14:solidFill>
                </w14:textFill>
              </w:rPr>
              <w:t xml:space="preserve"> реферат, доклад, эссе, вопросы к зачету исследовательские задания, контрольная работа</w:t>
            </w:r>
          </w:p>
        </w:tc>
        <w:tc>
          <w:tcPr>
            <w:tcW w:w="3118" w:type="dxa"/>
          </w:tcPr>
          <w:p w14:paraId="4C165A41">
            <w:pPr>
              <w:pStyle w:val="42"/>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47345C3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p w14:paraId="265A9C32">
      <w:pPr>
        <w:pStyle w:val="32"/>
        <w:spacing w:line="360" w:lineRule="auto"/>
        <w:ind w:left="0"/>
        <w:jc w:val="center"/>
        <w:rPr>
          <w:b/>
          <w:color w:val="000000" w:themeColor="text1"/>
          <w14:textFill>
            <w14:solidFill>
              <w14:schemeClr w14:val="tx1"/>
            </w14:solidFill>
          </w14:textFill>
        </w:rPr>
      </w:pPr>
      <w:r>
        <w:rPr>
          <w:b/>
          <w:color w:val="000000" w:themeColor="text1"/>
          <w14:textFill>
            <w14:solidFill>
              <w14:schemeClr w14:val="tx1"/>
            </w14:solidFill>
          </w14:textFill>
        </w:rPr>
        <w:t>10.2 План – график проведения контрольно-оценочных мероприятий</w:t>
      </w:r>
    </w:p>
    <w:p w14:paraId="4503DD7E">
      <w:pPr>
        <w:spacing w:after="0" w:line="36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по дисциплине «</w:t>
      </w:r>
      <w:r>
        <w:rPr>
          <w:rFonts w:ascii="Times New Roman" w:hAnsi="Times New Roman" w:eastAsia="Calibri" w:cs="Times New Roman"/>
          <w:b/>
          <w:color w:val="000000" w:themeColor="text1"/>
          <w:sz w:val="24"/>
          <w:szCs w:val="24"/>
          <w:lang w:eastAsia="ru-RU"/>
          <w14:textFill>
            <w14:solidFill>
              <w14:schemeClr w14:val="tx1"/>
            </w14:solidFill>
          </w14:textFill>
        </w:rPr>
        <w:t>Русский язык и культура речи</w:t>
      </w:r>
      <w:r>
        <w:rPr>
          <w:rFonts w:ascii="Times New Roman" w:hAnsi="Times New Roman" w:cs="Times New Roman"/>
          <w:b/>
          <w:color w:val="000000" w:themeColor="text1"/>
          <w:sz w:val="24"/>
          <w:szCs w:val="24"/>
          <w14:textFill>
            <w14:solidFill>
              <w14:schemeClr w14:val="tx1"/>
            </w14:solidFill>
          </w14:textFill>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409"/>
        <w:gridCol w:w="2806"/>
        <w:gridCol w:w="2627"/>
      </w:tblGrid>
      <w:tr w14:paraId="7CF25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46" w:type="dxa"/>
            <w:vAlign w:val="center"/>
          </w:tcPr>
          <w:p w14:paraId="2BE0542E">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Срок</w:t>
            </w:r>
          </w:p>
          <w:p w14:paraId="55C86F4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(сем./ курс)</w:t>
            </w:r>
          </w:p>
          <w:p w14:paraId="41519725">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Очное/заочное</w:t>
            </w:r>
          </w:p>
        </w:tc>
        <w:tc>
          <w:tcPr>
            <w:tcW w:w="2551" w:type="dxa"/>
            <w:vAlign w:val="center"/>
          </w:tcPr>
          <w:p w14:paraId="39766A5C">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Название оценочного мероприятия</w:t>
            </w:r>
          </w:p>
          <w:p w14:paraId="2260637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3119" w:type="dxa"/>
            <w:vAlign w:val="center"/>
          </w:tcPr>
          <w:p w14:paraId="3AF86965">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Вид оценочного средства</w:t>
            </w:r>
          </w:p>
          <w:p w14:paraId="58840F59">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p>
        </w:tc>
        <w:tc>
          <w:tcPr>
            <w:tcW w:w="2829" w:type="dxa"/>
            <w:vAlign w:val="center"/>
          </w:tcPr>
          <w:p w14:paraId="5FFECFBF">
            <w:pPr>
              <w:spacing w:after="0" w:line="240" w:lineRule="auto"/>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Объект контроля</w:t>
            </w:r>
          </w:p>
        </w:tc>
      </w:tr>
      <w:tr w14:paraId="3E55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7237C29">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w:t>
            </w:r>
          </w:p>
        </w:tc>
        <w:tc>
          <w:tcPr>
            <w:tcW w:w="2551" w:type="dxa"/>
            <w:vAlign w:val="center"/>
          </w:tcPr>
          <w:p w14:paraId="2CC601A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Входной контроль</w:t>
            </w:r>
          </w:p>
        </w:tc>
        <w:tc>
          <w:tcPr>
            <w:tcW w:w="3119" w:type="dxa"/>
            <w:vAlign w:val="center"/>
          </w:tcPr>
          <w:p w14:paraId="3C33DDF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Устный опрос</w:t>
            </w:r>
          </w:p>
        </w:tc>
        <w:tc>
          <w:tcPr>
            <w:tcW w:w="2829" w:type="dxa"/>
            <w:vAlign w:val="center"/>
          </w:tcPr>
          <w:p w14:paraId="656489A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Уровень знаний</w:t>
            </w:r>
          </w:p>
        </w:tc>
      </w:tr>
      <w:tr w14:paraId="1830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76C8C19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w:t>
            </w:r>
          </w:p>
        </w:tc>
        <w:tc>
          <w:tcPr>
            <w:tcW w:w="2551" w:type="dxa"/>
            <w:vAlign w:val="center"/>
          </w:tcPr>
          <w:p w14:paraId="10B4610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Текущий контроль </w:t>
            </w:r>
          </w:p>
        </w:tc>
        <w:tc>
          <w:tcPr>
            <w:tcW w:w="3119" w:type="dxa"/>
            <w:vAlign w:val="center"/>
          </w:tcPr>
          <w:p w14:paraId="5BB22C5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контрольная работа</w:t>
            </w:r>
          </w:p>
          <w:p w14:paraId="4CD25A9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тест</w:t>
            </w:r>
          </w:p>
          <w:p w14:paraId="2842665E">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исследовательские задания</w:t>
            </w:r>
          </w:p>
          <w:p w14:paraId="73AE207C">
            <w:pPr>
              <w:suppressAutoHyphens/>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реферат, доклад, эссе,</w:t>
            </w:r>
            <w:r>
              <w:rPr>
                <w:rFonts w:ascii="Times New Roman" w:hAnsi="Times New Roman" w:eastAsia="Calibri" w:cs="Times New Roman"/>
                <w:i/>
                <w:color w:val="000000" w:themeColor="text1"/>
                <w:sz w:val="20"/>
                <w:szCs w:val="20"/>
                <w:lang w:eastAsia="ru-RU"/>
                <w14:textFill>
                  <w14:solidFill>
                    <w14:schemeClr w14:val="tx1"/>
                  </w14:solidFill>
                </w14:textFill>
              </w:rPr>
              <w:t xml:space="preserve"> </w:t>
            </w:r>
          </w:p>
          <w:p w14:paraId="437D8B9D">
            <w:pPr>
              <w:spacing w:after="0" w:line="240" w:lineRule="auto"/>
              <w:jc w:val="center"/>
              <w:rPr>
                <w:rFonts w:ascii="Times New Roman" w:hAnsi="Times New Roman" w:eastAsia="Calibri" w:cs="Times New Roman"/>
                <w:color w:val="000000" w:themeColor="text1"/>
                <w:sz w:val="24"/>
                <w:szCs w:val="24"/>
                <w:lang w:eastAsia="ru-RU"/>
                <w14:textFill>
                  <w14:solidFill>
                    <w14:schemeClr w14:val="tx1"/>
                  </w14:solidFill>
                </w14:textFill>
              </w:rPr>
            </w:pPr>
          </w:p>
        </w:tc>
        <w:tc>
          <w:tcPr>
            <w:tcW w:w="2829" w:type="dxa"/>
            <w:vAlign w:val="center"/>
          </w:tcPr>
          <w:p w14:paraId="1339A2FC">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Качество освоения материала</w:t>
            </w:r>
          </w:p>
          <w:p w14:paraId="5EA9E66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оригинальность материала</w:t>
            </w:r>
          </w:p>
          <w:p w14:paraId="2C839B3B">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соблюдение требований</w:t>
            </w:r>
          </w:p>
          <w:p w14:paraId="2A4771E2">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освоение компетенций</w:t>
            </w:r>
          </w:p>
        </w:tc>
      </w:tr>
      <w:tr w14:paraId="2599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4E68711">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1/1</w:t>
            </w:r>
          </w:p>
        </w:tc>
        <w:tc>
          <w:tcPr>
            <w:tcW w:w="2551" w:type="dxa"/>
            <w:vAlign w:val="center"/>
          </w:tcPr>
          <w:p w14:paraId="09EEB3F0">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Итоговый контроль</w:t>
            </w:r>
          </w:p>
        </w:tc>
        <w:tc>
          <w:tcPr>
            <w:tcW w:w="3119" w:type="dxa"/>
            <w:vAlign w:val="center"/>
          </w:tcPr>
          <w:p w14:paraId="7FD602D4">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зачет</w:t>
            </w:r>
          </w:p>
        </w:tc>
        <w:tc>
          <w:tcPr>
            <w:tcW w:w="2829" w:type="dxa"/>
            <w:vAlign w:val="center"/>
          </w:tcPr>
          <w:p w14:paraId="5D69AC48">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Правильность ответов на вопросы</w:t>
            </w:r>
          </w:p>
        </w:tc>
      </w:tr>
    </w:tbl>
    <w:p w14:paraId="5443FD53">
      <w:pPr>
        <w:tabs>
          <w:tab w:val="left" w:pos="3585"/>
        </w:tabs>
        <w:spacing w:after="0" w:line="240" w:lineRule="auto"/>
        <w:rPr>
          <w:rFonts w:ascii="Times New Roman" w:hAnsi="Times New Roman" w:cs="Times New Roman"/>
          <w:b/>
          <w:color w:val="000000" w:themeColor="text1"/>
          <w:sz w:val="24"/>
          <w:szCs w:val="24"/>
          <w14:textFill>
            <w14:solidFill>
              <w14:schemeClr w14:val="tx1"/>
            </w14:solidFill>
          </w14:textFill>
        </w:rPr>
      </w:pPr>
    </w:p>
    <w:p w14:paraId="0254BEE1">
      <w:pPr>
        <w:spacing w:after="0" w:line="360" w:lineRule="auto"/>
        <w:contextualSpacing/>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1DA240B">
      <w:pPr>
        <w:pStyle w:val="32"/>
        <w:widowControl w:val="0"/>
        <w:numPr>
          <w:ilvl w:val="1"/>
          <w:numId w:val="7"/>
        </w:numPr>
        <w:spacing w:line="360" w:lineRule="auto"/>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Тестовые задания</w:t>
      </w:r>
    </w:p>
    <w:p w14:paraId="3435DE60">
      <w:pPr>
        <w:tabs>
          <w:tab w:val="left" w:pos="0"/>
        </w:tabs>
        <w:autoSpaceDE w:val="0"/>
        <w:autoSpaceDN w:val="0"/>
        <w:adjustRightInd w:val="0"/>
        <w:spacing w:after="0" w:line="360" w:lineRule="auto"/>
        <w:jc w:val="center"/>
        <w:rPr>
          <w:rFonts w:ascii="Times New Roman" w:hAnsi="Times New Roman" w:eastAsia="F3" w:cs="Times New Roman"/>
          <w:b/>
          <w:bCs/>
          <w:color w:val="000000" w:themeColor="text1"/>
          <w:sz w:val="24"/>
          <w:szCs w:val="24"/>
          <w14:textFill>
            <w14:solidFill>
              <w14:schemeClr w14:val="tx1"/>
            </w14:solidFill>
          </w14:textFill>
        </w:rPr>
      </w:pPr>
      <w:r>
        <w:rPr>
          <w:rFonts w:ascii="Times New Roman" w:hAnsi="Times New Roman" w:eastAsia="F3" w:cs="Times New Roman"/>
          <w:b/>
          <w:bCs/>
          <w:color w:val="000000" w:themeColor="text1"/>
          <w:sz w:val="24"/>
          <w:szCs w:val="24"/>
          <w14:textFill>
            <w14:solidFill>
              <w14:schemeClr w14:val="tx1"/>
            </w14:solidFill>
          </w14:textFill>
        </w:rPr>
        <w:t>Тест 1</w:t>
      </w:r>
    </w:p>
    <w:p w14:paraId="216A195A">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3" w:cs="Times New Roman"/>
          <w:b/>
          <w:bCs/>
          <w:color w:val="000000" w:themeColor="text1"/>
          <w:sz w:val="24"/>
          <w:szCs w:val="24"/>
          <w14:textFill>
            <w14:solidFill>
              <w14:schemeClr w14:val="tx1"/>
            </w14:solidFill>
          </w14:textFill>
        </w:rPr>
        <w:t xml:space="preserve">Задание 1. </w:t>
      </w:r>
      <w:r>
        <w:rPr>
          <w:rFonts w:ascii="Times New Roman" w:hAnsi="Times New Roman" w:eastAsia="F2" w:cs="Times New Roman"/>
          <w:i/>
          <w:iCs/>
          <w:color w:val="000000" w:themeColor="text1"/>
          <w:sz w:val="24"/>
          <w:szCs w:val="24"/>
          <w14:textFill>
            <w14:solidFill>
              <w14:schemeClr w14:val="tx1"/>
            </w14:solidFill>
          </w14:textFill>
        </w:rPr>
        <w:t>Выпишите словоформу с правильным вариантом произношения – твердым или мягким согласным звуком</w:t>
      </w:r>
      <w:r>
        <w:rPr>
          <w:rFonts w:ascii="Times New Roman" w:hAnsi="Times New Roman" w:eastAsia="F1" w:cs="Times New Roman"/>
          <w:color w:val="000000" w:themeColor="text1"/>
          <w:sz w:val="24"/>
          <w:szCs w:val="24"/>
          <w14:textFill>
            <w14:solidFill>
              <w14:schemeClr w14:val="tx1"/>
            </w14:solidFill>
          </w14:textFill>
        </w:rPr>
        <w:t>:</w:t>
      </w:r>
    </w:p>
    <w:p w14:paraId="54ADCAB4">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1) [т]ермин, [т’]ермин</w:t>
      </w:r>
      <w:r>
        <w:rPr>
          <w:rFonts w:ascii="Times New Roman" w:hAnsi="Times New Roman" w:eastAsia="F1" w:cs="Times New Roman"/>
          <w:color w:val="000000" w:themeColor="text1"/>
          <w:sz w:val="24"/>
          <w:szCs w:val="24"/>
          <w14:textFill>
            <w14:solidFill>
              <w14:schemeClr w14:val="tx1"/>
            </w14:solidFill>
          </w14:textFill>
        </w:rPr>
        <w:tab/>
      </w:r>
      <w:r>
        <w:rPr>
          <w:rFonts w:ascii="Times New Roman" w:hAnsi="Times New Roman" w:eastAsia="F1" w:cs="Times New Roman"/>
          <w:color w:val="000000" w:themeColor="text1"/>
          <w:sz w:val="24"/>
          <w:szCs w:val="24"/>
          <w14:textFill>
            <w14:solidFill>
              <w14:schemeClr w14:val="tx1"/>
            </w14:solidFill>
          </w14:textFill>
        </w:rPr>
        <w:tab/>
      </w:r>
      <w:r>
        <w:rPr>
          <w:rFonts w:ascii="Times New Roman" w:hAnsi="Times New Roman" w:eastAsia="F1" w:cs="Times New Roman"/>
          <w:color w:val="000000" w:themeColor="text1"/>
          <w:sz w:val="24"/>
          <w:szCs w:val="24"/>
          <w14:textFill>
            <w14:solidFill>
              <w14:schemeClr w14:val="tx1"/>
            </w14:solidFill>
          </w14:textFill>
        </w:rPr>
        <w:tab/>
      </w:r>
      <w:r>
        <w:rPr>
          <w:rFonts w:ascii="Times New Roman" w:hAnsi="Times New Roman" w:eastAsia="F1" w:cs="Times New Roman"/>
          <w:color w:val="000000" w:themeColor="text1"/>
          <w:sz w:val="24"/>
          <w:szCs w:val="24"/>
          <w14:textFill>
            <w14:solidFill>
              <w14:schemeClr w14:val="tx1"/>
            </w14:solidFill>
          </w14:textFill>
        </w:rPr>
        <w:t>3) [д]екан, [д’]екан</w:t>
      </w:r>
    </w:p>
    <w:p w14:paraId="3B1C6270">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2) ши[н]ель, ши[н’]ель</w:t>
      </w:r>
      <w:r>
        <w:rPr>
          <w:rFonts w:ascii="Times New Roman" w:hAnsi="Times New Roman" w:eastAsia="F1" w:cs="Times New Roman"/>
          <w:color w:val="000000" w:themeColor="text1"/>
          <w:sz w:val="24"/>
          <w:szCs w:val="24"/>
          <w14:textFill>
            <w14:solidFill>
              <w14:schemeClr w14:val="tx1"/>
            </w14:solidFill>
          </w14:textFill>
        </w:rPr>
        <w:tab/>
      </w:r>
      <w:r>
        <w:rPr>
          <w:rFonts w:ascii="Times New Roman" w:hAnsi="Times New Roman" w:eastAsia="F1" w:cs="Times New Roman"/>
          <w:color w:val="000000" w:themeColor="text1"/>
          <w:sz w:val="24"/>
          <w:szCs w:val="24"/>
          <w14:textFill>
            <w14:solidFill>
              <w14:schemeClr w14:val="tx1"/>
            </w14:solidFill>
          </w14:textFill>
        </w:rPr>
        <w:tab/>
      </w:r>
      <w:r>
        <w:rPr>
          <w:rFonts w:ascii="Times New Roman" w:hAnsi="Times New Roman" w:eastAsia="F1" w:cs="Times New Roman"/>
          <w:color w:val="000000" w:themeColor="text1"/>
          <w:sz w:val="24"/>
          <w:szCs w:val="24"/>
          <w14:textFill>
            <w14:solidFill>
              <w14:schemeClr w14:val="tx1"/>
            </w14:solidFill>
          </w14:textFill>
        </w:rPr>
        <w:tab/>
      </w:r>
      <w:r>
        <w:rPr>
          <w:rFonts w:ascii="Times New Roman" w:hAnsi="Times New Roman" w:eastAsia="F1" w:cs="Times New Roman"/>
          <w:color w:val="000000" w:themeColor="text1"/>
          <w:sz w:val="24"/>
          <w:szCs w:val="24"/>
          <w14:textFill>
            <w14:solidFill>
              <w14:schemeClr w14:val="tx1"/>
            </w14:solidFill>
          </w14:textFill>
        </w:rPr>
        <w:t>4) аутсай[д]ер, аутсай[д’]ер</w:t>
      </w:r>
    </w:p>
    <w:p w14:paraId="592C197A">
      <w:pPr>
        <w:tabs>
          <w:tab w:val="left" w:pos="0"/>
        </w:tabs>
        <w:autoSpaceDE w:val="0"/>
        <w:autoSpaceDN w:val="0"/>
        <w:adjustRightInd w:val="0"/>
        <w:spacing w:after="0" w:line="360" w:lineRule="auto"/>
        <w:ind w:firstLine="709"/>
        <w:jc w:val="both"/>
        <w:rPr>
          <w:rFonts w:ascii="Times New Roman" w:hAnsi="Times New Roman" w:eastAsia="F3" w:cs="Times New Roman"/>
          <w:b/>
          <w:bCs/>
          <w:color w:val="000000" w:themeColor="text1"/>
          <w:sz w:val="24"/>
          <w:szCs w:val="24"/>
          <w14:textFill>
            <w14:solidFill>
              <w14:schemeClr w14:val="tx1"/>
            </w14:solidFill>
          </w14:textFill>
        </w:rPr>
      </w:pPr>
    </w:p>
    <w:p w14:paraId="45B5F6B2">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3" w:cs="Times New Roman"/>
          <w:b/>
          <w:bCs/>
          <w:color w:val="000000" w:themeColor="text1"/>
          <w:sz w:val="24"/>
          <w:szCs w:val="24"/>
          <w14:textFill>
            <w14:solidFill>
              <w14:schemeClr w14:val="tx1"/>
            </w14:solidFill>
          </w14:textFill>
        </w:rPr>
        <w:t xml:space="preserve">Задание 2. </w:t>
      </w:r>
      <w:r>
        <w:rPr>
          <w:rFonts w:ascii="Times New Roman" w:hAnsi="Times New Roman" w:eastAsia="F2" w:cs="Times New Roman"/>
          <w:i/>
          <w:iCs/>
          <w:color w:val="000000" w:themeColor="text1"/>
          <w:sz w:val="24"/>
          <w:szCs w:val="24"/>
          <w14:textFill>
            <w14:solidFill>
              <w14:schemeClr w14:val="tx1"/>
            </w14:solidFill>
          </w14:textFill>
        </w:rPr>
        <w:t>Поставьте ударение в словах</w:t>
      </w:r>
      <w:r>
        <w:rPr>
          <w:rFonts w:ascii="Times New Roman" w:hAnsi="Times New Roman" w:eastAsia="F1" w:cs="Times New Roman"/>
          <w:color w:val="000000" w:themeColor="text1"/>
          <w:sz w:val="24"/>
          <w:szCs w:val="24"/>
          <w14:textFill>
            <w14:solidFill>
              <w14:schemeClr w14:val="tx1"/>
            </w14:solidFill>
          </w14:textFill>
        </w:rPr>
        <w:t>:</w:t>
      </w:r>
    </w:p>
    <w:p w14:paraId="0A71ACCC">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звонит, красивее, кашлянуть, обеспечение, избалованный.</w:t>
      </w:r>
    </w:p>
    <w:p w14:paraId="08C687B7">
      <w:pPr>
        <w:tabs>
          <w:tab w:val="left" w:pos="0"/>
        </w:tabs>
        <w:autoSpaceDE w:val="0"/>
        <w:autoSpaceDN w:val="0"/>
        <w:adjustRightInd w:val="0"/>
        <w:spacing w:after="0" w:line="360" w:lineRule="auto"/>
        <w:ind w:firstLine="709"/>
        <w:jc w:val="both"/>
        <w:rPr>
          <w:rFonts w:ascii="Times New Roman" w:hAnsi="Times New Roman" w:eastAsia="F3" w:cs="Times New Roman"/>
          <w:b/>
          <w:bCs/>
          <w:color w:val="000000" w:themeColor="text1"/>
          <w:sz w:val="24"/>
          <w:szCs w:val="24"/>
          <w14:textFill>
            <w14:solidFill>
              <w14:schemeClr w14:val="tx1"/>
            </w14:solidFill>
          </w14:textFill>
        </w:rPr>
      </w:pPr>
    </w:p>
    <w:p w14:paraId="5498E8B2">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3" w:cs="Times New Roman"/>
          <w:b/>
          <w:bCs/>
          <w:color w:val="000000" w:themeColor="text1"/>
          <w:sz w:val="24"/>
          <w:szCs w:val="24"/>
          <w14:textFill>
            <w14:solidFill>
              <w14:schemeClr w14:val="tx1"/>
            </w14:solidFill>
          </w14:textFill>
        </w:rPr>
        <w:t xml:space="preserve">Задание 3. </w:t>
      </w:r>
      <w:r>
        <w:rPr>
          <w:rFonts w:ascii="Times New Roman" w:hAnsi="Times New Roman" w:eastAsia="F2" w:cs="Times New Roman"/>
          <w:i/>
          <w:iCs/>
          <w:color w:val="000000" w:themeColor="text1"/>
          <w:sz w:val="24"/>
          <w:szCs w:val="24"/>
          <w14:textFill>
            <w14:solidFill>
              <w14:schemeClr w14:val="tx1"/>
            </w14:solidFill>
          </w14:textFill>
        </w:rPr>
        <w:t>Выпишите вариант, который соответствует литературной норме</w:t>
      </w:r>
      <w:r>
        <w:rPr>
          <w:rFonts w:ascii="Times New Roman" w:hAnsi="Times New Roman" w:eastAsia="F1" w:cs="Times New Roman"/>
          <w:color w:val="000000" w:themeColor="text1"/>
          <w:sz w:val="24"/>
          <w:szCs w:val="24"/>
          <w14:textFill>
            <w14:solidFill>
              <w14:schemeClr w14:val="tx1"/>
            </w14:solidFill>
          </w14:textFill>
        </w:rPr>
        <w:t>:</w:t>
      </w:r>
    </w:p>
    <w:p w14:paraId="2D533A92">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1) пять апельсин, пять апельсинов</w:t>
      </w:r>
    </w:p>
    <w:p w14:paraId="02546B73">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2) пара чулков, пара чулок</w:t>
      </w:r>
    </w:p>
    <w:p w14:paraId="52458C46">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3) пара носков, пара носок</w:t>
      </w:r>
    </w:p>
    <w:p w14:paraId="6DDF1B08">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4) пять килограмм помидор, пять килограмм помидоров, пять килограммов помидор, пять килограммов помидоров</w:t>
      </w:r>
    </w:p>
    <w:p w14:paraId="288584FE">
      <w:pPr>
        <w:tabs>
          <w:tab w:val="left" w:pos="0"/>
        </w:tabs>
        <w:autoSpaceDE w:val="0"/>
        <w:autoSpaceDN w:val="0"/>
        <w:adjustRightInd w:val="0"/>
        <w:spacing w:after="0" w:line="360" w:lineRule="auto"/>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5) у нее нет туфель, у нее нет туфлей.</w:t>
      </w:r>
    </w:p>
    <w:p w14:paraId="22581BBC">
      <w:pPr>
        <w:tabs>
          <w:tab w:val="left" w:pos="0"/>
        </w:tabs>
        <w:autoSpaceDE w:val="0"/>
        <w:autoSpaceDN w:val="0"/>
        <w:adjustRightInd w:val="0"/>
        <w:spacing w:after="0" w:line="360" w:lineRule="auto"/>
        <w:ind w:firstLine="709"/>
        <w:jc w:val="both"/>
        <w:rPr>
          <w:rFonts w:ascii="Times New Roman" w:hAnsi="Times New Roman" w:eastAsia="F3" w:cs="Times New Roman"/>
          <w:b/>
          <w:bCs/>
          <w:color w:val="000000" w:themeColor="text1"/>
          <w:sz w:val="24"/>
          <w:szCs w:val="24"/>
          <w14:textFill>
            <w14:solidFill>
              <w14:schemeClr w14:val="tx1"/>
            </w14:solidFill>
          </w14:textFill>
        </w:rPr>
      </w:pPr>
    </w:p>
    <w:p w14:paraId="521EA702">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color w:val="000000" w:themeColor="text1"/>
          <w:sz w:val="24"/>
          <w:szCs w:val="24"/>
          <w14:textFill>
            <w14:solidFill>
              <w14:schemeClr w14:val="tx1"/>
            </w14:solidFill>
          </w14:textFill>
        </w:rPr>
        <w:t xml:space="preserve">Задание 4. </w:t>
      </w:r>
      <w:r>
        <w:rPr>
          <w:rFonts w:ascii="Times New Roman" w:hAnsi="Times New Roman" w:eastAsia="F2" w:cs="Times New Roman"/>
          <w:i/>
          <w:iCs/>
          <w:color w:val="000000" w:themeColor="text1"/>
          <w:sz w:val="24"/>
          <w:szCs w:val="24"/>
          <w14:textFill>
            <w14:solidFill>
              <w14:schemeClr w14:val="tx1"/>
            </w14:solidFill>
          </w14:textFill>
        </w:rPr>
        <w:t>Выпишите словосочетания, в которых управление соответствует литературной норме:</w:t>
      </w:r>
    </w:p>
    <w:p w14:paraId="5B173EE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благодаря намека, благодаря намеку</w:t>
      </w:r>
    </w:p>
    <w:p w14:paraId="472A935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удостоен честью, удостоен чести</w:t>
      </w:r>
    </w:p>
    <w:p w14:paraId="4457F0E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согласно приказу, согласно приказа</w:t>
      </w:r>
    </w:p>
    <w:p w14:paraId="1DAB0C0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наперекор обстоятельств, наперекор обстоятельствам</w:t>
      </w:r>
    </w:p>
    <w:p w14:paraId="1AEAF50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вопреки прогнозу, вопреки прогноза</w:t>
      </w:r>
    </w:p>
    <w:p w14:paraId="0E928297">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5. </w:t>
      </w:r>
      <w:r>
        <w:rPr>
          <w:rFonts w:ascii="Times New Roman" w:hAnsi="Times New Roman" w:eastAsia="F2" w:cs="Times New Roman"/>
          <w:i/>
          <w:iCs/>
          <w:color w:val="000000" w:themeColor="text1"/>
          <w:sz w:val="24"/>
          <w:szCs w:val="24"/>
          <w14:textFill>
            <w14:solidFill>
              <w14:schemeClr w14:val="tx1"/>
            </w14:solidFill>
          </w14:textFill>
        </w:rPr>
        <w:t>Письменно объясните значения следующих слов:</w:t>
      </w:r>
    </w:p>
    <w:p w14:paraId="3CD89440">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 xml:space="preserve">адмиралтейство – </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 xml:space="preserve">вернисаж – </w:t>
      </w:r>
    </w:p>
    <w:p w14:paraId="33C10793">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 xml:space="preserve">акрополь – </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 xml:space="preserve">депозит – </w:t>
      </w:r>
    </w:p>
    <w:p w14:paraId="05B010AF">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 xml:space="preserve">брокер – </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 xml:space="preserve">харизма – </w:t>
      </w:r>
    </w:p>
    <w:p w14:paraId="248D3385">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7982AE29">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6. </w:t>
      </w:r>
      <w:r>
        <w:rPr>
          <w:rFonts w:ascii="Times New Roman" w:hAnsi="Times New Roman" w:eastAsia="F2" w:cs="Times New Roman"/>
          <w:i/>
          <w:iCs/>
          <w:color w:val="000000" w:themeColor="text1"/>
          <w:sz w:val="24"/>
          <w:szCs w:val="24"/>
          <w14:textFill>
            <w14:solidFill>
              <w14:schemeClr w14:val="tx1"/>
            </w14:solidFill>
          </w14:textFill>
        </w:rPr>
        <w:t>Подчеркните правильный вариант продолжения предложения.</w:t>
      </w:r>
    </w:p>
    <w:p w14:paraId="5B0FFDB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Просмотрев документы,</w:t>
      </w:r>
    </w:p>
    <w:p w14:paraId="229349F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решение было принято</w:t>
      </w:r>
    </w:p>
    <w:p w14:paraId="532BE15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директор принял решение</w:t>
      </w:r>
    </w:p>
    <w:p w14:paraId="50D667B9">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1F0CFC9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Приехав домой,</w:t>
      </w:r>
    </w:p>
    <w:p w14:paraId="4C9E89A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мне показалось, что я здесь чужой</w:t>
      </w:r>
    </w:p>
    <w:p w14:paraId="24BCE65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я почувствовал, что я здесь чужой</w:t>
      </w:r>
    </w:p>
    <w:p w14:paraId="58DBD970">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66396DF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Встретив друга,</w:t>
      </w:r>
    </w:p>
    <w:p w14:paraId="55A1767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я был вынужден пройти мимо</w:t>
      </w:r>
    </w:p>
    <w:p w14:paraId="5464A1B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мне пришлось пройти мимо</w:t>
      </w:r>
    </w:p>
    <w:p w14:paraId="0EEF8616">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2B858B2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Обсуждая доклад,</w:t>
      </w:r>
    </w:p>
    <w:p w14:paraId="6E36A5C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слушатели отметили его актуальность</w:t>
      </w:r>
    </w:p>
    <w:p w14:paraId="3D9BFD7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слушателями была отмечена его актуальность</w:t>
      </w:r>
    </w:p>
    <w:p w14:paraId="28DE5129">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1B3DBE4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Подписав договор,</w:t>
      </w:r>
    </w:p>
    <w:p w14:paraId="4FD6DA6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партнерами было начато сотрудничество</w:t>
      </w:r>
    </w:p>
    <w:p w14:paraId="07C1FF8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партнеры начали сотрудничество.</w:t>
      </w:r>
    </w:p>
    <w:p w14:paraId="5CD591FD">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6FF73C00">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7. </w:t>
      </w:r>
      <w:r>
        <w:rPr>
          <w:rFonts w:ascii="Times New Roman" w:hAnsi="Times New Roman" w:eastAsia="F2" w:cs="Times New Roman"/>
          <w:i/>
          <w:iCs/>
          <w:color w:val="000000" w:themeColor="text1"/>
          <w:sz w:val="24"/>
          <w:szCs w:val="24"/>
          <w14:textFill>
            <w14:solidFill>
              <w14:schemeClr w14:val="tx1"/>
            </w14:solidFill>
          </w14:textFill>
        </w:rPr>
        <w:t>Выпишите предложения и внесите в них изменения, если это необходимо.</w:t>
      </w:r>
    </w:p>
    <w:p w14:paraId="42FD1D0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Он знал всю его подноготную жизнь.</w:t>
      </w:r>
    </w:p>
    <w:p w14:paraId="6EC1583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Я буду говорить откровенно, так как здесь собрался узкий круг ограниченных людей.</w:t>
      </w:r>
    </w:p>
    <w:p w14:paraId="403753C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Его душа обливалась гордостью за сына.</w:t>
      </w:r>
    </w:p>
    <w:p w14:paraId="52D147E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Нехорошо выносить мусор из избы.</w:t>
      </w:r>
    </w:p>
    <w:p w14:paraId="78D0313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Он не из робкой десятки.</w:t>
      </w:r>
    </w:p>
    <w:p w14:paraId="334ACF92">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5CA879A3">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8. </w:t>
      </w:r>
      <w:r>
        <w:rPr>
          <w:rFonts w:ascii="Times New Roman" w:hAnsi="Times New Roman" w:eastAsia="F2" w:cs="Times New Roman"/>
          <w:i/>
          <w:iCs/>
          <w:color w:val="000000" w:themeColor="text1"/>
          <w:sz w:val="24"/>
          <w:szCs w:val="24"/>
          <w14:textFill>
            <w14:solidFill>
              <w14:schemeClr w14:val="tx1"/>
            </w14:solidFill>
          </w14:textFill>
        </w:rPr>
        <w:t>Выберите правильный вариант.</w:t>
      </w:r>
    </w:p>
    <w:p w14:paraId="198423D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Несколько студентов … в аудитории.</w:t>
      </w:r>
    </w:p>
    <w:p w14:paraId="1EEEAF8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сидело</w:t>
      </w:r>
    </w:p>
    <w:p w14:paraId="2FF675F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сидели</w:t>
      </w:r>
    </w:p>
    <w:p w14:paraId="2F94FDAA">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4F80B31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Диван-кровать … в магазине № 4.</w:t>
      </w:r>
    </w:p>
    <w:p w14:paraId="44D34AE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был куплен</w:t>
      </w:r>
    </w:p>
    <w:p w14:paraId="0D4CFF1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была куплена</w:t>
      </w:r>
    </w:p>
    <w:p w14:paraId="65E5B655">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1B8C5BE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Кто из вас … этот фильм?</w:t>
      </w:r>
    </w:p>
    <w:p w14:paraId="0A54598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видел</w:t>
      </w:r>
    </w:p>
    <w:p w14:paraId="7A12BB9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видели</w:t>
      </w:r>
    </w:p>
    <w:p w14:paraId="4576705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Зачет … 41 человек.</w:t>
      </w:r>
    </w:p>
    <w:p w14:paraId="1456A51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сдали</w:t>
      </w:r>
    </w:p>
    <w:p w14:paraId="4BF89CB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сдал</w:t>
      </w:r>
    </w:p>
    <w:p w14:paraId="7229B75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Правило и пример … на странице 14.</w:t>
      </w:r>
    </w:p>
    <w:p w14:paraId="65DD189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помещен</w:t>
      </w:r>
    </w:p>
    <w:p w14:paraId="1618073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помещены</w:t>
      </w:r>
    </w:p>
    <w:p w14:paraId="3CB9999A">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3720304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9. </w:t>
      </w:r>
      <w:r>
        <w:rPr>
          <w:rFonts w:ascii="Times New Roman" w:hAnsi="Times New Roman" w:eastAsia="F2" w:cs="Times New Roman"/>
          <w:i/>
          <w:iCs/>
          <w:color w:val="000000" w:themeColor="text1"/>
          <w:sz w:val="24"/>
          <w:szCs w:val="24"/>
          <w14:textFill>
            <w14:solidFill>
              <w14:schemeClr w14:val="tx1"/>
            </w14:solidFill>
          </w14:textFill>
        </w:rPr>
        <w:t>Заполните пропуски в предложениях одним из вариантов.</w:t>
      </w:r>
    </w:p>
    <w:p w14:paraId="6037355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Учения были проведены успешно благодаря использованию новых … приемов:</w:t>
      </w:r>
    </w:p>
    <w:p w14:paraId="40004B2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тактических</w:t>
      </w:r>
    </w:p>
    <w:p w14:paraId="26D534C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тактичных</w:t>
      </w:r>
    </w:p>
    <w:p w14:paraId="329DD6BF">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5D79CEF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Дискуссия продолжалась…</w:t>
      </w:r>
    </w:p>
    <w:p w14:paraId="4FEFEF4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пару часов</w:t>
      </w:r>
    </w:p>
    <w:p w14:paraId="40A1689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два часа</w:t>
      </w:r>
    </w:p>
    <w:p w14:paraId="50E3D397">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02FAC5F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Его … остался безнаказанным.</w:t>
      </w:r>
    </w:p>
    <w:p w14:paraId="513FDC0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проступок</w:t>
      </w:r>
    </w:p>
    <w:p w14:paraId="1B1DE63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поступок</w:t>
      </w:r>
    </w:p>
    <w:p w14:paraId="11C3A2AD">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2C758D5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Обвинением … документы, существенно повлиявшие на исход дела.</w:t>
      </w:r>
    </w:p>
    <w:p w14:paraId="17636D9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были предоставлены</w:t>
      </w:r>
    </w:p>
    <w:p w14:paraId="36FC38E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были представлены</w:t>
      </w:r>
    </w:p>
    <w:p w14:paraId="2031A8E4">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601BC6D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На улице холодно, … пальто</w:t>
      </w:r>
    </w:p>
    <w:p w14:paraId="7F511C8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одень</w:t>
      </w:r>
    </w:p>
    <w:p w14:paraId="6CA53AB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надень</w:t>
      </w:r>
    </w:p>
    <w:p w14:paraId="0978B0F0">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45521182">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10. </w:t>
      </w:r>
      <w:r>
        <w:rPr>
          <w:rFonts w:ascii="Times New Roman" w:hAnsi="Times New Roman" w:eastAsia="F2" w:cs="Times New Roman"/>
          <w:i/>
          <w:iCs/>
          <w:color w:val="000000" w:themeColor="text1"/>
          <w:sz w:val="24"/>
          <w:szCs w:val="24"/>
          <w14:textFill>
            <w14:solidFill>
              <w14:schemeClr w14:val="tx1"/>
            </w14:solidFill>
          </w14:textFill>
        </w:rPr>
        <w:t>Укажите, какой вариант соответствует литературной норме:</w:t>
      </w:r>
    </w:p>
    <w:p w14:paraId="699B1DF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брать: а) с боя, б) с бою</w:t>
      </w:r>
    </w:p>
    <w:p w14:paraId="0B133EA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до самого: а) низа, а) низу</w:t>
      </w:r>
    </w:p>
    <w:p w14:paraId="3F6F700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бутылка: а) коньяка, б) коньяку</w:t>
      </w:r>
    </w:p>
    <w:p w14:paraId="7602B2D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мешок: а) сахара, б) сахару</w:t>
      </w:r>
    </w:p>
    <w:p w14:paraId="344BC1C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умереть: а) со смеха, б) со смеху</w:t>
      </w:r>
    </w:p>
    <w:p w14:paraId="4F01A165">
      <w:pPr>
        <w:tabs>
          <w:tab w:val="left" w:pos="0"/>
        </w:tabs>
        <w:autoSpaceDE w:val="0"/>
        <w:autoSpaceDN w:val="0"/>
        <w:adjustRightInd w:val="0"/>
        <w:spacing w:after="0" w:line="360" w:lineRule="auto"/>
        <w:jc w:val="both"/>
        <w:rPr>
          <w:rFonts w:ascii="Times New Roman" w:hAnsi="Times New Roman" w:eastAsia="F3" w:cs="Times New Roman"/>
          <w:b/>
          <w:bCs/>
          <w:i/>
          <w:iCs/>
          <w:color w:val="000000" w:themeColor="text1"/>
          <w:sz w:val="24"/>
          <w:szCs w:val="24"/>
          <w14:textFill>
            <w14:solidFill>
              <w14:schemeClr w14:val="tx1"/>
            </w14:solidFill>
          </w14:textFill>
        </w:rPr>
      </w:pPr>
    </w:p>
    <w:p w14:paraId="59BDAF87">
      <w:pPr>
        <w:tabs>
          <w:tab w:val="left" w:pos="0"/>
        </w:tabs>
        <w:autoSpaceDE w:val="0"/>
        <w:autoSpaceDN w:val="0"/>
        <w:adjustRightInd w:val="0"/>
        <w:spacing w:after="0" w:line="360" w:lineRule="auto"/>
        <w:jc w:val="center"/>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Тест 2</w:t>
      </w:r>
    </w:p>
    <w:p w14:paraId="42726128">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1.</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Поставьте ударения в следующих словах. Выпишите из толкового словаря значения всех слов:</w:t>
      </w:r>
    </w:p>
    <w:p w14:paraId="3D8467BC">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жалюзи</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иваси</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мулине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пресс-клише</w:t>
      </w:r>
    </w:p>
    <w:p w14:paraId="08DB8A31">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рантье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пресс-папье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алиби</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эфенди</w:t>
      </w:r>
    </w:p>
    <w:p w14:paraId="56380DEC">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эмансипе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макао</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мари (марийцы)</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атташе</w:t>
      </w:r>
    </w:p>
    <w:p w14:paraId="4CF5AF4D">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медресе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контральто</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кюрасо</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рефери</w:t>
      </w:r>
    </w:p>
    <w:p w14:paraId="1088FEB1">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4B9C4002">
      <w:pPr>
        <w:tabs>
          <w:tab w:val="left" w:pos="0"/>
        </w:tabs>
        <w:autoSpaceDE w:val="0"/>
        <w:autoSpaceDN w:val="0"/>
        <w:adjustRightInd w:val="0"/>
        <w:spacing w:after="0" w:line="360" w:lineRule="auto"/>
        <w:jc w:val="both"/>
        <w:rPr>
          <w:rFonts w:ascii="Times New Roman" w:hAnsi="Times New Roman" w:eastAsia="F3" w:cs="Times New Roman"/>
          <w:b/>
          <w:bCs/>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2. </w:t>
      </w:r>
      <w:r>
        <w:rPr>
          <w:rFonts w:ascii="Times New Roman" w:hAnsi="Times New Roman" w:eastAsia="F2" w:cs="Times New Roman"/>
          <w:i/>
          <w:iCs/>
          <w:color w:val="000000" w:themeColor="text1"/>
          <w:sz w:val="24"/>
          <w:szCs w:val="24"/>
          <w14:textFill>
            <w14:solidFill>
              <w14:schemeClr w14:val="tx1"/>
            </w14:solidFill>
          </w14:textFill>
        </w:rPr>
        <w:t>Укажите род каждого имени существительного</w:t>
      </w:r>
      <w:r>
        <w:rPr>
          <w:rFonts w:ascii="Times New Roman" w:hAnsi="Times New Roman" w:eastAsia="F3" w:cs="Times New Roman"/>
          <w:b/>
          <w:bCs/>
          <w:i/>
          <w:iCs/>
          <w:color w:val="000000" w:themeColor="text1"/>
          <w:sz w:val="24"/>
          <w:szCs w:val="24"/>
          <w14:textFill>
            <w14:solidFill>
              <w14:schemeClr w14:val="tx1"/>
            </w14:solidFill>
          </w14:textFill>
        </w:rPr>
        <w:t>.</w:t>
      </w:r>
    </w:p>
    <w:p w14:paraId="3CC057A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Выпь, коростель, неясыть, лебедь, моль, ваниль, вермишель, фасоль, тюль, щебень, нашатырь, шампунь, гуашь, мозоль, мигрень, консоль, кофе.</w:t>
      </w:r>
    </w:p>
    <w:p w14:paraId="500D91F7">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4E28360D">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3.</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Образуйте от приведенных существительных мужского рода существительные женского рода. Запишите образованные пары.</w:t>
      </w:r>
    </w:p>
    <w:p w14:paraId="4A82D7F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Чемпион, кельнер, фельдшер, оптимист, победитель, певец, вузовец, чужеземец, египтянин, счастливец, делегат, спортсмен.</w:t>
      </w:r>
    </w:p>
    <w:p w14:paraId="7C7BEBD7">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4. </w:t>
      </w:r>
      <w:r>
        <w:rPr>
          <w:rFonts w:ascii="Times New Roman" w:hAnsi="Times New Roman" w:eastAsia="F2" w:cs="Times New Roman"/>
          <w:i/>
          <w:iCs/>
          <w:color w:val="000000" w:themeColor="text1"/>
          <w:sz w:val="24"/>
          <w:szCs w:val="24"/>
          <w14:textFill>
            <w14:solidFill>
              <w14:schemeClr w14:val="tx1"/>
            </w14:solidFill>
          </w14:textFill>
        </w:rPr>
        <w:t>Выпишите нормативные в современном русском языке формы именительного падежа имен существительных.</w:t>
      </w:r>
    </w:p>
    <w:p w14:paraId="001A146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Антиномия, арьергарда, бацилл, брелока, баклажана, фреск, завеса, папах, санатория, терраса, гарнитура, канделябр, жилета.</w:t>
      </w:r>
    </w:p>
    <w:p w14:paraId="450B1827">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56F42D7E">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5</w:t>
      </w:r>
      <w:r>
        <w:rPr>
          <w:rFonts w:ascii="Times New Roman" w:hAnsi="Times New Roman" w:eastAsia="F2" w:cs="Times New Roman"/>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Образуйте форму родительного падежа множественного числа следующих имен существительных. Запишите образованные пары.</w:t>
      </w:r>
    </w:p>
    <w:p w14:paraId="08F5B91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Абрикос, банан, джинсы, авары, кельт, киловатт, краги, клавесин, космы, котурны, куртина, латы, лимон, томат, ярд.</w:t>
      </w:r>
    </w:p>
    <w:p w14:paraId="521540C7">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3D46ACC8">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6</w:t>
      </w:r>
      <w:r>
        <w:rPr>
          <w:rFonts w:ascii="Times New Roman" w:hAnsi="Times New Roman" w:eastAsia="F2" w:cs="Times New Roman"/>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Образуйте форму именительного падежа множественного числа существительных. Запишите образованные пары.</w:t>
      </w:r>
    </w:p>
    <w:p w14:paraId="4D3C70F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Бухгалтер, ветер, джемпер, директор, диспетчер, договор допуск, инженер, инструктор, трюфель, шофер, коллектор.</w:t>
      </w:r>
    </w:p>
    <w:p w14:paraId="1FEFBE30">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237ED296">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7. </w:t>
      </w:r>
      <w:r>
        <w:rPr>
          <w:rFonts w:ascii="Times New Roman" w:hAnsi="Times New Roman" w:eastAsia="F2" w:cs="Times New Roman"/>
          <w:i/>
          <w:iCs/>
          <w:color w:val="000000" w:themeColor="text1"/>
          <w:sz w:val="24"/>
          <w:szCs w:val="24"/>
          <w14:textFill>
            <w14:solidFill>
              <w14:schemeClr w14:val="tx1"/>
            </w14:solidFill>
          </w14:textFill>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14:paraId="05851BE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14:paraId="1ADFD71A">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4B140B9A">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8. </w:t>
      </w:r>
      <w:r>
        <w:rPr>
          <w:rFonts w:ascii="Times New Roman" w:hAnsi="Times New Roman" w:eastAsia="F2" w:cs="Times New Roman"/>
          <w:i/>
          <w:iCs/>
          <w:color w:val="000000" w:themeColor="text1"/>
          <w:sz w:val="24"/>
          <w:szCs w:val="24"/>
          <w14:textFill>
            <w14:solidFill>
              <w14:schemeClr w14:val="tx1"/>
            </w14:solidFill>
          </w14:textFill>
        </w:rPr>
        <w:t>Образуйте, если возможно, форму 1-го лица ед. ч. Запишите образованные пары.</w:t>
      </w:r>
    </w:p>
    <w:p w14:paraId="4DAEBD7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Басить, благовестить, бороздить, гнусить, грезить, дудеть, капризиться, начудесить, очутиться, соседить, парусить.</w:t>
      </w:r>
    </w:p>
    <w:p w14:paraId="40E69CBA">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235D501C">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9. </w:t>
      </w:r>
      <w:r>
        <w:rPr>
          <w:rFonts w:ascii="Times New Roman" w:hAnsi="Times New Roman" w:eastAsia="F2" w:cs="Times New Roman"/>
          <w:i/>
          <w:iCs/>
          <w:color w:val="000000" w:themeColor="text1"/>
          <w:sz w:val="24"/>
          <w:szCs w:val="24"/>
          <w14:textFill>
            <w14:solidFill>
              <w14:schemeClr w14:val="tx1"/>
            </w14:solidFill>
          </w14:textFill>
        </w:rPr>
        <w:t>Образуйте формы 2-го лица ед. ч. повелительного наклонения глаголов. Запишите образованные пары.</w:t>
      </w:r>
    </w:p>
    <w:p w14:paraId="6175961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Выбросить, вычистить, выхлестать, чистить, закупорить, клянчить, морщить, отсыпать, съездить.</w:t>
      </w:r>
    </w:p>
    <w:p w14:paraId="71EAF1F6">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104C18F6">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10. </w:t>
      </w:r>
      <w:r>
        <w:rPr>
          <w:rFonts w:ascii="Times New Roman" w:hAnsi="Times New Roman" w:eastAsia="F2" w:cs="Times New Roman"/>
          <w:i/>
          <w:iCs/>
          <w:color w:val="000000" w:themeColor="text1"/>
          <w:sz w:val="24"/>
          <w:szCs w:val="24"/>
          <w14:textFill>
            <w14:solidFill>
              <w14:schemeClr w14:val="tx1"/>
            </w14:solidFill>
          </w14:textFill>
        </w:rPr>
        <w:t>Образуйте от глаголов действительные причастия настоящего времени мужского рода. Запишите образованные пары.</w:t>
      </w:r>
    </w:p>
    <w:p w14:paraId="13EDD52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Алкать, блестеть, лазить, мурлыкать, полоскать, трепать, фыркать, хлестать, щипать.</w:t>
      </w:r>
    </w:p>
    <w:p w14:paraId="2590CACD">
      <w:pPr>
        <w:tabs>
          <w:tab w:val="left" w:pos="0"/>
        </w:tabs>
        <w:autoSpaceDE w:val="0"/>
        <w:autoSpaceDN w:val="0"/>
        <w:adjustRightInd w:val="0"/>
        <w:spacing w:after="0" w:line="360" w:lineRule="auto"/>
        <w:jc w:val="center"/>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Тест 3</w:t>
      </w:r>
    </w:p>
    <w:p w14:paraId="1E75514B">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1. </w:t>
      </w:r>
      <w:r>
        <w:rPr>
          <w:rFonts w:ascii="Times New Roman" w:hAnsi="Times New Roman" w:eastAsia="F2" w:cs="Times New Roman"/>
          <w:i/>
          <w:iCs/>
          <w:color w:val="000000" w:themeColor="text1"/>
          <w:sz w:val="24"/>
          <w:szCs w:val="24"/>
          <w14:textFill>
            <w14:solidFill>
              <w14:schemeClr w14:val="tx1"/>
            </w14:solidFill>
          </w14:textFill>
        </w:rPr>
        <w:t>Поставьте ударение в следующих словах:</w:t>
      </w:r>
    </w:p>
    <w:p w14:paraId="35E7BA8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свекла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прибыть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торты</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заняла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звонит</w:t>
      </w:r>
    </w:p>
    <w:p w14:paraId="6719B4C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квартал</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оптовый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средства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балованный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эксперт</w:t>
      </w:r>
    </w:p>
    <w:p w14:paraId="2B43B9A1">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4EABB164">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2. </w:t>
      </w:r>
      <w:r>
        <w:rPr>
          <w:rFonts w:ascii="Times New Roman" w:hAnsi="Times New Roman" w:eastAsia="F2" w:cs="Times New Roman"/>
          <w:i/>
          <w:iCs/>
          <w:color w:val="000000" w:themeColor="text1"/>
          <w:sz w:val="24"/>
          <w:szCs w:val="24"/>
          <w14:textFill>
            <w14:solidFill>
              <w14:schemeClr w14:val="tx1"/>
            </w14:solidFill>
          </w14:textFill>
        </w:rPr>
        <w:t>Отметьте словосочетания, в которых управление соответствует литературной норме:</w:t>
      </w:r>
    </w:p>
    <w:p w14:paraId="5CF937D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свойственно для этого человека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6) свойственно этому человеку</w:t>
      </w:r>
    </w:p>
    <w:p w14:paraId="7699581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беспокоиться о сыне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7) беспокоиться за сына</w:t>
      </w:r>
    </w:p>
    <w:p w14:paraId="216E374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тосковать о близких</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8) тосковать по близким</w:t>
      </w:r>
    </w:p>
    <w:p w14:paraId="7565A4E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рецензия на книгу</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9) рецензия о книге</w:t>
      </w:r>
    </w:p>
    <w:p w14:paraId="52ED07B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отзыв о спектакле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10) отзыв на спектакль</w:t>
      </w:r>
    </w:p>
    <w:p w14:paraId="5E8E0E37">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20DCF9D7">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3. </w:t>
      </w:r>
      <w:r>
        <w:rPr>
          <w:rFonts w:ascii="Times New Roman" w:hAnsi="Times New Roman" w:eastAsia="F2" w:cs="Times New Roman"/>
          <w:i/>
          <w:iCs/>
          <w:color w:val="000000" w:themeColor="text1"/>
          <w:sz w:val="24"/>
          <w:szCs w:val="24"/>
          <w14:textFill>
            <w14:solidFill>
              <w14:schemeClr w14:val="tx1"/>
            </w14:solidFill>
          </w14:textFill>
        </w:rPr>
        <w:t>Укажите слова, имеющие окончание -ОВ в форме родительного падежа множественного числа:</w:t>
      </w:r>
    </w:p>
    <w:p w14:paraId="0D201FA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макароны, 2) килограмм, 3) носки, 4) чулки, 5) грузины.</w:t>
      </w:r>
    </w:p>
    <w:p w14:paraId="432BCD40">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30E33168">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4. </w:t>
      </w:r>
      <w:r>
        <w:rPr>
          <w:rFonts w:ascii="Times New Roman" w:hAnsi="Times New Roman" w:eastAsia="F2" w:cs="Times New Roman"/>
          <w:i/>
          <w:iCs/>
          <w:color w:val="000000" w:themeColor="text1"/>
          <w:sz w:val="24"/>
          <w:szCs w:val="24"/>
          <w14:textFill>
            <w14:solidFill>
              <w14:schemeClr w14:val="tx1"/>
            </w14:solidFill>
          </w14:textFill>
        </w:rPr>
        <w:t>Определите род существительных и согласуйте с ними прилагательные.</w:t>
      </w:r>
    </w:p>
    <w:p w14:paraId="30B8E3A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Огромн… моль, черн… кофе, густ… вуаль, болезнен… мозоль.</w:t>
      </w:r>
    </w:p>
    <w:p w14:paraId="5C64C953">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5BDAABB4">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5. </w:t>
      </w:r>
      <w:r>
        <w:rPr>
          <w:rFonts w:ascii="Times New Roman" w:hAnsi="Times New Roman" w:eastAsia="F2" w:cs="Times New Roman"/>
          <w:i/>
          <w:iCs/>
          <w:color w:val="000000" w:themeColor="text1"/>
          <w:sz w:val="24"/>
          <w:szCs w:val="24"/>
          <w14:textFill>
            <w14:solidFill>
              <w14:schemeClr w14:val="tx1"/>
            </w14:solidFill>
          </w14:textFill>
        </w:rPr>
        <w:t>Запишите предложения, отредактировав их, если это необходимо.</w:t>
      </w:r>
    </w:p>
    <w:p w14:paraId="016F943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Я пригласил на мое день рождения только лучших друзей.</w:t>
      </w:r>
    </w:p>
    <w:p w14:paraId="1485745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Двое студенток опоздали на лекцию.</w:t>
      </w:r>
    </w:p>
    <w:p w14:paraId="30267FF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Кондуктор попросил оплатить за проезд.</w:t>
      </w:r>
    </w:p>
    <w:p w14:paraId="107A726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Я одела в театр лучшее платье.</w:t>
      </w:r>
    </w:p>
    <w:p w14:paraId="438DAA4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Держитесь за поручень обоими руками.</w:t>
      </w:r>
    </w:p>
    <w:p w14:paraId="5FB10D26">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422F4ADB">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6. </w:t>
      </w:r>
      <w:r>
        <w:rPr>
          <w:rFonts w:ascii="Times New Roman" w:hAnsi="Times New Roman" w:eastAsia="F2" w:cs="Times New Roman"/>
          <w:i/>
          <w:iCs/>
          <w:color w:val="000000" w:themeColor="text1"/>
          <w:sz w:val="24"/>
          <w:szCs w:val="24"/>
          <w14:textFill>
            <w14:solidFill>
              <w14:schemeClr w14:val="tx1"/>
            </w14:solidFill>
          </w14:textFill>
        </w:rPr>
        <w:t>Объясните значения заимствованных слов.</w:t>
      </w:r>
    </w:p>
    <w:p w14:paraId="3F0D6E8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Саммит, электорат, мониторинг, импичмент, рейтинг.</w:t>
      </w:r>
    </w:p>
    <w:p w14:paraId="58EC2344">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1B755580">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7. </w:t>
      </w:r>
      <w:r>
        <w:rPr>
          <w:rFonts w:ascii="Times New Roman" w:hAnsi="Times New Roman" w:eastAsia="F2" w:cs="Times New Roman"/>
          <w:i/>
          <w:iCs/>
          <w:color w:val="000000" w:themeColor="text1"/>
          <w:sz w:val="24"/>
          <w:szCs w:val="24"/>
          <w14:textFill>
            <w14:solidFill>
              <w14:schemeClr w14:val="tx1"/>
            </w14:solidFill>
          </w14:textFill>
        </w:rPr>
        <w:t>Выпишите из предложений выделенные курсивом слова и через тире запишите к ним синонимы.</w:t>
      </w:r>
    </w:p>
    <w:p w14:paraId="1E779A0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Сегодняшние тинэйджеры про «хорошо» и про «плохо» случается, вообще не имеют представления.</w:t>
      </w:r>
    </w:p>
    <w:p w14:paraId="6B8B0D1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В минувший уик-энд армейцы уступили динамовцам 0 : 3.</w:t>
      </w:r>
    </w:p>
    <w:p w14:paraId="6E0FFF4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Многочисленные публикации о киллерах не дают обывателю спать спокойно.</w:t>
      </w:r>
    </w:p>
    <w:p w14:paraId="2BFD680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Непроста жизнь российских бизнесменов.</w:t>
      </w:r>
    </w:p>
    <w:p w14:paraId="595BAC6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Не страшно, что современный жаргон довольно широко распространен, ведь эксклюзивной может стать сама сочетаемость слов.</w:t>
      </w:r>
    </w:p>
    <w:p w14:paraId="698EB653">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2EDE437D">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8. </w:t>
      </w:r>
      <w:r>
        <w:rPr>
          <w:rFonts w:ascii="Times New Roman" w:hAnsi="Times New Roman" w:eastAsia="F2" w:cs="Times New Roman"/>
          <w:i/>
          <w:iCs/>
          <w:color w:val="000000" w:themeColor="text1"/>
          <w:sz w:val="24"/>
          <w:szCs w:val="24"/>
          <w14:textFill>
            <w14:solidFill>
              <w14:schemeClr w14:val="tx1"/>
            </w14:solidFill>
          </w14:textFill>
        </w:rPr>
        <w:t>Объясните смысл крылатых выражений.</w:t>
      </w:r>
    </w:p>
    <w:p w14:paraId="3609F0E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Авгиевы конюшни, настоящий альфонс, великий комбинатор, синяя птица, пиррова победа.</w:t>
      </w:r>
    </w:p>
    <w:p w14:paraId="326275E7">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10C1E39B">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9. </w:t>
      </w:r>
      <w:r>
        <w:rPr>
          <w:rFonts w:ascii="Times New Roman" w:hAnsi="Times New Roman" w:eastAsia="F2" w:cs="Times New Roman"/>
          <w:i/>
          <w:iCs/>
          <w:color w:val="000000" w:themeColor="text1"/>
          <w:sz w:val="24"/>
          <w:szCs w:val="24"/>
          <w14:textFill>
            <w14:solidFill>
              <w14:schemeClr w14:val="tx1"/>
            </w14:solidFill>
          </w14:textFill>
        </w:rPr>
        <w:t>Запишите правильный вариант слов.</w:t>
      </w:r>
    </w:p>
    <w:p w14:paraId="5DE0C60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Деведенд, дивиденд, диведенд, девиденд.</w:t>
      </w:r>
    </w:p>
    <w:p w14:paraId="7F0E707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Перепетия, пирипития, перипетия, пирепития, пирипетия, пирепетия.</w:t>
      </w:r>
    </w:p>
    <w:p w14:paraId="58CA155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Асиметрия, ассиметрия, асимметрия, ассимметрия.</w:t>
      </w:r>
    </w:p>
    <w:p w14:paraId="4350F2A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Апеляция, аппеляция, апелляция, аппелляция.</w:t>
      </w:r>
    </w:p>
    <w:p w14:paraId="0E060AE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Меценат, миценат, мицинат, мецинат.</w:t>
      </w:r>
    </w:p>
    <w:p w14:paraId="1643056B">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06DDB346">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10. </w:t>
      </w:r>
      <w:r>
        <w:rPr>
          <w:rFonts w:ascii="Times New Roman" w:hAnsi="Times New Roman" w:eastAsia="F2" w:cs="Times New Roman"/>
          <w:i/>
          <w:iCs/>
          <w:color w:val="000000" w:themeColor="text1"/>
          <w:sz w:val="24"/>
          <w:szCs w:val="24"/>
          <w14:textFill>
            <w14:solidFill>
              <w14:schemeClr w14:val="tx1"/>
            </w14:solidFill>
          </w14:textFill>
        </w:rPr>
        <w:t>Расставьте знаки препинания там, где это необходимо.</w:t>
      </w:r>
    </w:p>
    <w:p w14:paraId="065D226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Выйдя за ворота, мы побрели __ не спеша __ по мягкой, пыльной дороге.</w:t>
      </w:r>
    </w:p>
    <w:p w14:paraId="243D0DD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Иней __ как белая крупная соль, он шуршит и хрустит под ногами.</w:t>
      </w:r>
    </w:p>
    <w:p w14:paraId="02DC893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В некоторых языках __ например __ во французском __ отсутствует склонение.</w:t>
      </w:r>
    </w:p>
    <w:p w14:paraId="4C05440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Начинало темнеть __ и на небе зажигались звезды</w:t>
      </w:r>
      <w:r>
        <w:rPr>
          <w:rFonts w:ascii="Times New Roman" w:hAnsi="Times New Roman" w:eastAsia="F2" w:cs="Times New Roman"/>
          <w:iCs/>
          <w:color w:val="000000" w:themeColor="text1"/>
          <w:sz w:val="24"/>
          <w:szCs w:val="24"/>
          <w14:textFill>
            <w14:solidFill>
              <w14:schemeClr w14:val="tx1"/>
            </w14:solidFill>
          </w14:textFill>
        </w:rPr>
        <w:t>.</w:t>
      </w:r>
    </w:p>
    <w:p w14:paraId="76E8D498">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6841C6B9">
      <w:pPr>
        <w:tabs>
          <w:tab w:val="left" w:pos="0"/>
        </w:tabs>
        <w:autoSpaceDE w:val="0"/>
        <w:autoSpaceDN w:val="0"/>
        <w:adjustRightInd w:val="0"/>
        <w:spacing w:after="0" w:line="360" w:lineRule="auto"/>
        <w:jc w:val="center"/>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Тест 4</w:t>
      </w:r>
    </w:p>
    <w:p w14:paraId="05BD7AAA">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1.</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Поставьте в словах ударение. Объясните значение подчеркнутых слов. Объясните значение подчеркнутого слова:</w:t>
      </w:r>
    </w:p>
    <w:p w14:paraId="5F3FF23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средства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проведена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звонит</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принявший</w:t>
      </w:r>
    </w:p>
    <w:p w14:paraId="64B301E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вербовщик</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феномен</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утонченный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u w:val="single"/>
          <w14:textFill>
            <w14:solidFill>
              <w14:schemeClr w14:val="tx1"/>
            </w14:solidFill>
          </w14:textFill>
        </w:rPr>
        <w:t>травести</w:t>
      </w:r>
    </w:p>
    <w:p w14:paraId="53DDCF2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танцовщик</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черпать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сосредоточение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изредка</w:t>
      </w:r>
    </w:p>
    <w:p w14:paraId="0627968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набаловаться</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подростковый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иссиня-черный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квартал</w:t>
      </w:r>
    </w:p>
    <w:p w14:paraId="51DA2E0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37E5A34A">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2</w:t>
      </w:r>
      <w:r>
        <w:rPr>
          <w:rFonts w:ascii="Times New Roman" w:hAnsi="Times New Roman" w:eastAsia="F2" w:cs="Times New Roman"/>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Определите род заимствованных существительных; допишите окончания прилагательных и местоимений.</w:t>
      </w:r>
    </w:p>
    <w:p w14:paraId="2229AD6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У нас на подоконнике уже много лет растет целебн… алоэ.</w:t>
      </w:r>
    </w:p>
    <w:p w14:paraId="6CE9D0F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Насколько хватало глаз, мы видели только ровн… шоссе.</w:t>
      </w:r>
    </w:p>
    <w:p w14:paraId="6400F90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Как… вкусн… эта… салями!</w:t>
      </w:r>
    </w:p>
    <w:p w14:paraId="796D3B4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На эт… узк… авеню им было не разойтись.</w:t>
      </w:r>
    </w:p>
    <w:p w14:paraId="12D91B3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Хорошо было сидеть у теплого камина и потягивать шотландск… виски.</w:t>
      </w:r>
    </w:p>
    <w:p w14:paraId="114A818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Красив… горд… шимпанзе с достоинством глядел на посетителей.</w:t>
      </w:r>
    </w:p>
    <w:p w14:paraId="249E1BC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7. Забавн… пони всегда притягивает к себе восхищенные взгляды детей.</w:t>
      </w:r>
    </w:p>
    <w:p w14:paraId="39B6FF5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8. Живописн… Капри стал для многих любимым местом отдыха.</w:t>
      </w:r>
    </w:p>
    <w:p w14:paraId="2015DCF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9. Вчера «Таймс» опубликовал… интересующие нас сведения.</w:t>
      </w:r>
    </w:p>
    <w:p w14:paraId="6BCE735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10. «Шпигель» перв… рассказал… об этих событиях.</w:t>
      </w:r>
    </w:p>
    <w:p w14:paraId="3756DF00">
      <w:pPr>
        <w:tabs>
          <w:tab w:val="left" w:pos="0"/>
        </w:tabs>
        <w:autoSpaceDE w:val="0"/>
        <w:autoSpaceDN w:val="0"/>
        <w:adjustRightInd w:val="0"/>
        <w:spacing w:after="0" w:line="360" w:lineRule="auto"/>
        <w:ind w:firstLine="709"/>
        <w:jc w:val="both"/>
        <w:rPr>
          <w:rFonts w:ascii="Times New Roman" w:hAnsi="Times New Roman" w:eastAsia="F2" w:cs="Times New Roman"/>
          <w:i/>
          <w:iCs/>
          <w:color w:val="000000" w:themeColor="text1"/>
          <w:sz w:val="24"/>
          <w:szCs w:val="24"/>
          <w14:textFill>
            <w14:solidFill>
              <w14:schemeClr w14:val="tx1"/>
            </w14:solidFill>
          </w14:textFill>
        </w:rPr>
      </w:pPr>
    </w:p>
    <w:p w14:paraId="00581F3C">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3.</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Выберите из скобок правильную форму слова и выпишите с ней словосочетание из предложения.</w:t>
      </w:r>
    </w:p>
    <w:p w14:paraId="6BFBDBD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(Бока – боки) у старой лошади были ввалившиеся.</w:t>
      </w:r>
    </w:p>
    <w:p w14:paraId="7A9F921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Огромные (жернова – жерновы) вращались очень медленно.</w:t>
      </w:r>
    </w:p>
    <w:p w14:paraId="72CDEB2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Поверьте, наши (инструктора – инструкторы) очень опытны.</w:t>
      </w:r>
    </w:p>
    <w:p w14:paraId="28206B1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(Инженера – инженеры) нашего КБ работают на пределе возможностей.</w:t>
      </w:r>
    </w:p>
    <w:p w14:paraId="3503FEF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Все (рефлекторы – рефлектора) исправны.</w:t>
      </w:r>
    </w:p>
    <w:p w14:paraId="03E8E40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(Пропуска – пропуски) рабочих дней на производстве недопустимы.</w:t>
      </w:r>
    </w:p>
    <w:p w14:paraId="19E32EC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7. Кузнечные (меха – мехи) бешено раздувались.</w:t>
      </w:r>
    </w:p>
    <w:p w14:paraId="0FA70B0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8. Водить автобусы по скользким извилистым дорогам могут только опытные (шофера – шоферы).</w:t>
      </w:r>
    </w:p>
    <w:p w14:paraId="1C805F0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9. Важнейшие (сектора – секторы) учреждения были укреплены новыми сотрудниками.</w:t>
      </w:r>
    </w:p>
    <w:p w14:paraId="6EDBD50F">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4. </w:t>
      </w:r>
      <w:r>
        <w:rPr>
          <w:rFonts w:ascii="Times New Roman" w:hAnsi="Times New Roman" w:eastAsia="F2" w:cs="Times New Roman"/>
          <w:i/>
          <w:iCs/>
          <w:color w:val="000000" w:themeColor="text1"/>
          <w:sz w:val="24"/>
          <w:szCs w:val="24"/>
          <w14:textFill>
            <w14:solidFill>
              <w14:schemeClr w14:val="tx1"/>
            </w14:solidFill>
          </w14:textFill>
        </w:rPr>
        <w:t>Раскройте скобки, запишите словосочетание, в котором числительное напишите словом.</w:t>
      </w:r>
    </w:p>
    <w:p w14:paraId="13732B8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У соседа было (3 ребенка).</w:t>
      </w:r>
    </w:p>
    <w:p w14:paraId="6E87947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(2 друга) весело болтали о чем-то.</w:t>
      </w:r>
    </w:p>
    <w:p w14:paraId="4CA7320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Когда мы подошли к месту сбора, мальчиков было уже (6).</w:t>
      </w:r>
    </w:p>
    <w:p w14:paraId="39A2CE0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Вошли (4) в огромных папахах.</w:t>
      </w:r>
    </w:p>
    <w:p w14:paraId="7F45E78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(3 волка) бежали по дороге.</w:t>
      </w:r>
    </w:p>
    <w:p w14:paraId="014419F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Метель не утихала в течение (3 сутки).</w:t>
      </w:r>
    </w:p>
    <w:p w14:paraId="6F26A22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7. Мы ехали на поезде (1,5 суток).</w:t>
      </w:r>
    </w:p>
    <w:p w14:paraId="3FC7373F">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598990BF">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5.</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14:paraId="274D5EA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Их (чтить), им повинуются миллионы.</w:t>
      </w:r>
    </w:p>
    <w:p w14:paraId="20BE553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Белье (колыхаться) на ветру.</w:t>
      </w:r>
    </w:p>
    <w:p w14:paraId="19F0889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Из вагонов поезда отъезжающие (махать) оставшимся на перроне.</w:t>
      </w:r>
    </w:p>
    <w:p w14:paraId="49A8A0C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А Ванюшка сидит себе в корыте и (плескать) воду вокруг себя.</w:t>
      </w:r>
    </w:p>
    <w:p w14:paraId="6DB0D02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Им (двигать) чувство сострадания.</w:t>
      </w:r>
    </w:p>
    <w:p w14:paraId="5341B8C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Хозяйка (сыпать) курам просо.</w:t>
      </w:r>
    </w:p>
    <w:p w14:paraId="58D5EC3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7. Несколько дней волк (рыскать) по лесу, ищет добычу.</w:t>
      </w:r>
    </w:p>
    <w:p w14:paraId="44CAF8D1">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2FED92E9">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6</w:t>
      </w:r>
      <w:r>
        <w:rPr>
          <w:rFonts w:ascii="Times New Roman" w:hAnsi="Times New Roman" w:eastAsia="F2" w:cs="Times New Roman"/>
          <w:b/>
          <w:bCs/>
          <w:iCs/>
          <w:color w:val="000000" w:themeColor="text1"/>
          <w:sz w:val="24"/>
          <w:szCs w:val="24"/>
          <w14:textFill>
            <w14:solidFill>
              <w14:schemeClr w14:val="tx1"/>
            </w14:solidFill>
          </w14:textFill>
        </w:rPr>
        <w:t>.</w:t>
      </w:r>
      <w:r>
        <w:rPr>
          <w:rFonts w:ascii="Times New Roman" w:hAnsi="Times New Roman" w:eastAsia="F2"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Исправьте ошибки, где это необходимо.</w:t>
      </w:r>
    </w:p>
    <w:p w14:paraId="52CCF75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Когда в следующий раз я очучусь в этих местах, я сумею уже хорошо ориентироваться в обстановке.</w:t>
      </w:r>
    </w:p>
    <w:p w14:paraId="341AE97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Легкий морозец приятно щипет за уши.</w:t>
      </w:r>
    </w:p>
    <w:p w14:paraId="63C7E0F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Спортсмен мечет ядро.</w:t>
      </w:r>
    </w:p>
    <w:p w14:paraId="10665C6B">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7E7B7C90">
      <w:pPr>
        <w:tabs>
          <w:tab w:val="left" w:pos="0"/>
        </w:tabs>
        <w:autoSpaceDE w:val="0"/>
        <w:autoSpaceDN w:val="0"/>
        <w:adjustRightInd w:val="0"/>
        <w:spacing w:after="0" w:line="360" w:lineRule="auto"/>
        <w:jc w:val="both"/>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7.</w:t>
      </w:r>
    </w:p>
    <w:p w14:paraId="7B94C5D1">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
          <w:iCs/>
          <w:color w:val="000000" w:themeColor="text1"/>
          <w:sz w:val="24"/>
          <w:szCs w:val="24"/>
          <w14:textFill>
            <w14:solidFill>
              <w14:schemeClr w14:val="tx1"/>
            </w14:solidFill>
          </w14:textFill>
        </w:rPr>
        <w:t xml:space="preserve">А. </w:t>
      </w:r>
      <w:r>
        <w:rPr>
          <w:rFonts w:ascii="Times New Roman" w:hAnsi="Times New Roman" w:eastAsia="F2" w:cs="Times New Roman"/>
          <w:i/>
          <w:iCs/>
          <w:color w:val="000000" w:themeColor="text1"/>
          <w:sz w:val="24"/>
          <w:szCs w:val="24"/>
          <w14:textFill>
            <w14:solidFill>
              <w14:schemeClr w14:val="tx1"/>
            </w14:solidFill>
          </w14:textFill>
        </w:rPr>
        <w:t>Раскройте скобки и согласуйте сказуемое с подлежащим, поставив глагол в соответствующую форму.</w:t>
      </w:r>
    </w:p>
    <w:p w14:paraId="1382C2A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14:paraId="442EA2D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Большинство участников собрания (проголосовать) за предложенную резолюцию.</w:t>
      </w:r>
    </w:p>
    <w:p w14:paraId="5598B1F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Администрацией школы (приниматься) ряд мер, направленных на укрепление дисциплины среди учащихся.</w:t>
      </w:r>
    </w:p>
    <w:p w14:paraId="29028C32">
      <w:pPr>
        <w:tabs>
          <w:tab w:val="left" w:pos="0"/>
        </w:tabs>
        <w:autoSpaceDE w:val="0"/>
        <w:autoSpaceDN w:val="0"/>
        <w:adjustRightInd w:val="0"/>
        <w:spacing w:after="0" w:line="360" w:lineRule="auto"/>
        <w:ind w:firstLine="709"/>
        <w:jc w:val="both"/>
        <w:rPr>
          <w:rFonts w:ascii="Times New Roman" w:hAnsi="Times New Roman" w:eastAsia="F2" w:cs="Times New Roman"/>
          <w:b/>
          <w:bCs/>
          <w:i/>
          <w:iCs/>
          <w:color w:val="000000" w:themeColor="text1"/>
          <w:sz w:val="24"/>
          <w:szCs w:val="24"/>
          <w14:textFill>
            <w14:solidFill>
              <w14:schemeClr w14:val="tx1"/>
            </w14:solidFill>
          </w14:textFill>
        </w:rPr>
      </w:pPr>
    </w:p>
    <w:p w14:paraId="283C53F2">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2" w:cs="Times New Roman"/>
          <w:b/>
          <w:bCs/>
          <w:i/>
          <w:iCs/>
          <w:color w:val="000000" w:themeColor="text1"/>
          <w:sz w:val="24"/>
          <w:szCs w:val="24"/>
          <w14:textFill>
            <w14:solidFill>
              <w14:schemeClr w14:val="tx1"/>
            </w14:solidFill>
          </w14:textFill>
        </w:rPr>
        <w:t xml:space="preserve">Б. </w:t>
      </w:r>
      <w:r>
        <w:rPr>
          <w:rFonts w:ascii="Times New Roman" w:hAnsi="Times New Roman" w:eastAsia="F2" w:cs="Times New Roman"/>
          <w:bCs/>
          <w:i/>
          <w:iCs/>
          <w:color w:val="000000" w:themeColor="text1"/>
          <w:sz w:val="24"/>
          <w:szCs w:val="24"/>
          <w14:textFill>
            <w14:solidFill>
              <w14:schemeClr w14:val="tx1"/>
            </w14:solidFill>
          </w14:textFill>
        </w:rPr>
        <w:t>Д</w:t>
      </w:r>
      <w:r>
        <w:rPr>
          <w:rFonts w:ascii="Times New Roman" w:hAnsi="Times New Roman" w:eastAsia="F2" w:cs="Times New Roman"/>
          <w:i/>
          <w:iCs/>
          <w:color w:val="000000" w:themeColor="text1"/>
          <w:sz w:val="24"/>
          <w:szCs w:val="24"/>
          <w14:textFill>
            <w14:solidFill>
              <w14:schemeClr w14:val="tx1"/>
            </w14:solidFill>
          </w14:textFill>
        </w:rPr>
        <w:t>опишите окончания глаголов.</w:t>
      </w:r>
    </w:p>
    <w:p w14:paraId="773EA27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Десять студентов окончил… институт с отличием.</w:t>
      </w:r>
    </w:p>
    <w:p w14:paraId="3B613DB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До конца пути оставал…сь двадцать пять километров.</w:t>
      </w:r>
    </w:p>
    <w:p w14:paraId="2CD3A27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У нее был… три дочери.</w:t>
      </w:r>
    </w:p>
    <w:p w14:paraId="2BAEB3A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Это было крупное соревнование, в котором участвовал… двадцать один российский спортсмен.</w:t>
      </w:r>
    </w:p>
    <w:p w14:paraId="6DA6B4E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Полчаса пролетел... как одно мгновенье.</w:t>
      </w:r>
    </w:p>
    <w:p w14:paraId="632C88E4">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1C81A131">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8.</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Запишите предложения в соответствии с литературной нормой.</w:t>
      </w:r>
    </w:p>
    <w:p w14:paraId="19B68E3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Этот мальчик … непоседа (ужасный – ужасная).</w:t>
      </w:r>
    </w:p>
    <w:p w14:paraId="7129DD8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Он ведь … сирота (круглый – круглая).</w:t>
      </w:r>
    </w:p>
    <w:p w14:paraId="20803BE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Она … врач (замечательная – замечательный).</w:t>
      </w:r>
    </w:p>
    <w:p w14:paraId="6B10C7E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Государственная и кооперативная торговая … (сеть – сети).</w:t>
      </w:r>
    </w:p>
    <w:p w14:paraId="7CEB4C2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Католическая и протестантская … (церковь – церкви).</w:t>
      </w:r>
    </w:p>
    <w:p w14:paraId="2A05F91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Как в этой, так и в соседней… (комнате – комнатах).</w:t>
      </w:r>
    </w:p>
    <w:p w14:paraId="6EEB5A8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7. Глаголы совершенного и несовершенного… (вида – видов).</w:t>
      </w:r>
    </w:p>
    <w:p w14:paraId="3E0C56E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8. Московский и Волжский … (автозавод – автозаводы).</w:t>
      </w:r>
    </w:p>
    <w:p w14:paraId="6260CBD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9. В западной и восточной … страны (части – частях).</w:t>
      </w:r>
    </w:p>
    <w:p w14:paraId="7334547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10. Пятое и шестое … заняты (место – места).</w:t>
      </w:r>
    </w:p>
    <w:p w14:paraId="643FB78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62561A53">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9.</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Запишите предложения в соответствии с литературной нормой.</w:t>
      </w:r>
    </w:p>
    <w:p w14:paraId="60EB530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Чтобы уяснить … вопроса, необходимо глубже его исследовать (сущность – существо).</w:t>
      </w:r>
    </w:p>
    <w:p w14:paraId="77BB748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Очень часто принимаем мы … за действительное (желаемое – желательное).</w:t>
      </w:r>
    </w:p>
    <w:p w14:paraId="7340104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Все говорили в один голос, что он … натура (лиричная – лирическая).</w:t>
      </w:r>
    </w:p>
    <w:p w14:paraId="2D32BEC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В его … искусству было что-то страстное (служении – службе).</w:t>
      </w:r>
    </w:p>
    <w:p w14:paraId="280225C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На сцене театра не появляются произведения на историческую … (тему – тематику).</w:t>
      </w:r>
    </w:p>
    <w:p w14:paraId="37791D9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Нет спора, что среди множества личных историй попадаются и … , выражающие закономерности эпохи (типовые – типичные).</w:t>
      </w:r>
    </w:p>
    <w:p w14:paraId="43CC945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17E5552C">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10.</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Выпишите номера правильно составленных словосочетаний.</w:t>
      </w:r>
    </w:p>
    <w:p w14:paraId="25065E7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Гостевой номер.</w:t>
      </w:r>
    </w:p>
    <w:p w14:paraId="1289DFC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Деловой день.</w:t>
      </w:r>
    </w:p>
    <w:p w14:paraId="78C857B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Лесистая река.</w:t>
      </w:r>
    </w:p>
    <w:p w14:paraId="049ADC8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Дельный взор.</w:t>
      </w:r>
    </w:p>
    <w:p w14:paraId="1F94961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Лесная опушка.</w:t>
      </w:r>
    </w:p>
    <w:p w14:paraId="646BD89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Националистический бюджет.</w:t>
      </w:r>
    </w:p>
    <w:p w14:paraId="443FE43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7. Националистическое требование.</w:t>
      </w:r>
    </w:p>
    <w:p w14:paraId="7A72417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8. Практичный цвет.</w:t>
      </w:r>
    </w:p>
    <w:p w14:paraId="6CA05C63">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4860FBE2">
      <w:pPr>
        <w:tabs>
          <w:tab w:val="left" w:pos="0"/>
        </w:tabs>
        <w:autoSpaceDE w:val="0"/>
        <w:autoSpaceDN w:val="0"/>
        <w:adjustRightInd w:val="0"/>
        <w:spacing w:after="0" w:line="360" w:lineRule="auto"/>
        <w:jc w:val="center"/>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Тест 5</w:t>
      </w:r>
    </w:p>
    <w:p w14:paraId="7EE49B1A">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1.</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Расставьте ударение в словах:</w:t>
      </w:r>
    </w:p>
    <w:p w14:paraId="7D42A92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каталог</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табу</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генезис</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некролог</w:t>
      </w:r>
    </w:p>
    <w:p w14:paraId="4A15638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деяние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договорный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договоренность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неизбалованный</w:t>
      </w:r>
    </w:p>
    <w:p w14:paraId="43ADD192">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424DB1A3">
      <w:pPr>
        <w:tabs>
          <w:tab w:val="left" w:pos="0"/>
        </w:tabs>
        <w:autoSpaceDE w:val="0"/>
        <w:autoSpaceDN w:val="0"/>
        <w:adjustRightInd w:val="0"/>
        <w:spacing w:after="0" w:line="360" w:lineRule="auto"/>
        <w:jc w:val="both"/>
        <w:rPr>
          <w:rFonts w:ascii="Times New Roman" w:hAnsi="Times New Roman" w:eastAsia="F3" w:cs="Times New Roman"/>
          <w:b/>
          <w:bCs/>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2.</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Выпишите цифру, соответствующую нормативному варианту произношения</w:t>
      </w:r>
      <w:r>
        <w:rPr>
          <w:rFonts w:ascii="Times New Roman" w:hAnsi="Times New Roman" w:eastAsia="F3" w:cs="Times New Roman"/>
          <w:b/>
          <w:bCs/>
          <w:i/>
          <w:iCs/>
          <w:color w:val="000000" w:themeColor="text1"/>
          <w:sz w:val="24"/>
          <w:szCs w:val="24"/>
          <w14:textFill>
            <w14:solidFill>
              <w14:schemeClr w14:val="tx1"/>
            </w14:solidFill>
          </w14:textFill>
        </w:rPr>
        <w:t>:</w:t>
      </w:r>
    </w:p>
    <w:p w14:paraId="6943EEA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марио[н]етка – 2) марио[н’]етка</w:t>
      </w:r>
    </w:p>
    <w:p w14:paraId="7D5EEC0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[т]ермометр – 2) [т’]ермометр</w:t>
      </w:r>
    </w:p>
    <w:p w14:paraId="7EDD504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п[р]есса – 2) п[р’]есса</w:t>
      </w:r>
    </w:p>
    <w:p w14:paraId="484638D4">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0EE93EF8">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3.</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Объясните значение слов.</w:t>
      </w:r>
    </w:p>
    <w:p w14:paraId="03B0EA7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Суверенитет, демарш, плюрализм, консенсунс.</w:t>
      </w:r>
    </w:p>
    <w:p w14:paraId="2F44C3F3">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4</w:t>
      </w:r>
      <w:r>
        <w:rPr>
          <w:rFonts w:ascii="Times New Roman" w:hAnsi="Times New Roman" w:eastAsia="F2" w:cs="Times New Roman"/>
          <w:iCs/>
          <w:color w:val="000000" w:themeColor="text1"/>
          <w:sz w:val="24"/>
          <w:szCs w:val="24"/>
          <w14:textFill>
            <w14:solidFill>
              <w14:schemeClr w14:val="tx1"/>
            </w14:solidFill>
          </w14:textFill>
        </w:rPr>
        <w:t>.</w:t>
      </w:r>
      <w:r>
        <w:rPr>
          <w:rFonts w:ascii="Times New Roman" w:hAnsi="Times New Roman" w:eastAsia="F2" w:cs="Times New Roman"/>
          <w:i/>
          <w:iCs/>
          <w:color w:val="000000" w:themeColor="text1"/>
          <w:sz w:val="24"/>
          <w:szCs w:val="24"/>
          <w14:textFill>
            <w14:solidFill>
              <w14:schemeClr w14:val="tx1"/>
            </w14:solidFill>
          </w14:textFill>
        </w:rPr>
        <w:t xml:space="preserve"> Установите соответствие; выпишите соответствующие пары цифр и букв.</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0"/>
        <w:gridCol w:w="7431"/>
      </w:tblGrid>
      <w:tr w14:paraId="5D8F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204DEEF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Ложа</w:t>
            </w:r>
          </w:p>
        </w:tc>
        <w:tc>
          <w:tcPr>
            <w:tcW w:w="8186" w:type="dxa"/>
            <w:shd w:val="clear" w:color="auto" w:fill="auto"/>
            <w:vAlign w:val="center"/>
          </w:tcPr>
          <w:p w14:paraId="7E2DC6B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Открытая, несколько выдвинутая в зрительный зал часть сцены перед занавесом.</w:t>
            </w:r>
          </w:p>
        </w:tc>
      </w:tr>
      <w:tr w14:paraId="51DC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1BFE178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Авансцена</w:t>
            </w:r>
          </w:p>
        </w:tc>
        <w:tc>
          <w:tcPr>
            <w:tcW w:w="8186" w:type="dxa"/>
            <w:shd w:val="clear" w:color="auto" w:fill="auto"/>
            <w:vAlign w:val="center"/>
          </w:tcPr>
          <w:p w14:paraId="5C99353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Ряды кресел в зрительном зале с постепенным повышением последующих рядов, расположенные обычно за партером.</w:t>
            </w:r>
          </w:p>
        </w:tc>
      </w:tr>
      <w:tr w14:paraId="218F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shd w:val="clear" w:color="auto" w:fill="auto"/>
            <w:vAlign w:val="center"/>
          </w:tcPr>
          <w:p w14:paraId="33D9810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Амфитеатр</w:t>
            </w:r>
          </w:p>
        </w:tc>
        <w:tc>
          <w:tcPr>
            <w:tcW w:w="8186" w:type="dxa"/>
            <w:shd w:val="clear" w:color="auto" w:fill="auto"/>
            <w:vAlign w:val="center"/>
          </w:tcPr>
          <w:p w14:paraId="6411852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Место в зрительном зале, отделенное для нескольких лиц.</w:t>
            </w:r>
          </w:p>
        </w:tc>
      </w:tr>
    </w:tbl>
    <w:p w14:paraId="73E81E84">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1F0D7D13">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5</w:t>
      </w:r>
      <w:r>
        <w:rPr>
          <w:rFonts w:ascii="Times New Roman" w:hAnsi="Times New Roman" w:eastAsia="F2" w:cs="Times New Roman"/>
          <w:iCs/>
          <w:color w:val="000000" w:themeColor="text1"/>
          <w:sz w:val="24"/>
          <w:szCs w:val="24"/>
          <w14:textFill>
            <w14:solidFill>
              <w14:schemeClr w14:val="tx1"/>
            </w14:solidFill>
          </w14:textFill>
        </w:rPr>
        <w:t>.</w:t>
      </w:r>
      <w:r>
        <w:rPr>
          <w:rFonts w:ascii="Times New Roman" w:hAnsi="Times New Roman" w:eastAsia="F2" w:cs="Times New Roman"/>
          <w:i/>
          <w:iCs/>
          <w:color w:val="000000" w:themeColor="text1"/>
          <w:sz w:val="24"/>
          <w:szCs w:val="24"/>
          <w14:textFill>
            <w14:solidFill>
              <w14:schemeClr w14:val="tx1"/>
            </w14:solidFill>
          </w14:textFill>
        </w:rPr>
        <w:t xml:space="preserve"> Запишите предложения, устранив ошибки.</w:t>
      </w:r>
    </w:p>
    <w:p w14:paraId="5495721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У меня в той ситуации не было другой альтернативы.</w:t>
      </w:r>
    </w:p>
    <w:p w14:paraId="774D147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Эта песня должна стать главным лейтмотивом фильма.</w:t>
      </w:r>
    </w:p>
    <w:p w14:paraId="311C043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Людей, уехавших жить за границу, часто мучит ностальгия по родине.</w:t>
      </w:r>
    </w:p>
    <w:p w14:paraId="05E7F0A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Внутренний интерьер музея поразил мое воображение.</w:t>
      </w:r>
    </w:p>
    <w:p w14:paraId="52939A8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Я сегодня кушал суп.</w:t>
      </w:r>
    </w:p>
    <w:p w14:paraId="2B1B8B6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К сожалению, сейчас в кинотеатрах демонстрируют достаточно плохие фильмы.</w:t>
      </w:r>
    </w:p>
    <w:p w14:paraId="64CE0E41">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336866AB">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6</w:t>
      </w:r>
      <w:r>
        <w:rPr>
          <w:rFonts w:ascii="Times New Roman" w:hAnsi="Times New Roman" w:eastAsia="F2" w:cs="Times New Roman"/>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Установите соответствие между левым и правым столбиками, выпишите соответствующие пары цифр и букв.</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8"/>
        <w:gridCol w:w="5303"/>
      </w:tblGrid>
      <w:tr w14:paraId="44AE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5E93F46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Ящик Пандоры.</w:t>
            </w:r>
          </w:p>
        </w:tc>
        <w:tc>
          <w:tcPr>
            <w:tcW w:w="5777" w:type="dxa"/>
            <w:shd w:val="clear" w:color="auto" w:fill="auto"/>
            <w:vAlign w:val="center"/>
          </w:tcPr>
          <w:p w14:paraId="3794EF4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Страдания, вызываемые созерцанием желанной цели и сознанием невозможности ее достигнуть.</w:t>
            </w:r>
          </w:p>
        </w:tc>
      </w:tr>
      <w:tr w14:paraId="59B8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6CE1CE3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Ахиллесова пята.</w:t>
            </w:r>
          </w:p>
        </w:tc>
        <w:tc>
          <w:tcPr>
            <w:tcW w:w="5777" w:type="dxa"/>
            <w:shd w:val="clear" w:color="auto" w:fill="auto"/>
            <w:vAlign w:val="center"/>
          </w:tcPr>
          <w:p w14:paraId="593ED1D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Нет сил терпеть что-либо; нестерпимо для окружающих.</w:t>
            </w:r>
          </w:p>
        </w:tc>
      </w:tr>
      <w:tr w14:paraId="2BD1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1FEC0B4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Возвращаться к родным пенатам.</w:t>
            </w:r>
          </w:p>
        </w:tc>
        <w:tc>
          <w:tcPr>
            <w:tcW w:w="5777" w:type="dxa"/>
            <w:shd w:val="clear" w:color="auto" w:fill="auto"/>
            <w:vAlign w:val="center"/>
          </w:tcPr>
          <w:p w14:paraId="201E71F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Наиболее уязвимое место.</w:t>
            </w:r>
          </w:p>
        </w:tc>
      </w:tr>
      <w:tr w14:paraId="79F5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6CA5B51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Хоть святых выноси.</w:t>
            </w:r>
          </w:p>
        </w:tc>
        <w:tc>
          <w:tcPr>
            <w:tcW w:w="5777" w:type="dxa"/>
            <w:shd w:val="clear" w:color="auto" w:fill="auto"/>
            <w:vAlign w:val="center"/>
          </w:tcPr>
          <w:p w14:paraId="3D0427D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Г. Источник несчастий, бед.</w:t>
            </w:r>
          </w:p>
        </w:tc>
      </w:tr>
      <w:tr w14:paraId="1189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shd w:val="clear" w:color="auto" w:fill="auto"/>
            <w:vAlign w:val="center"/>
          </w:tcPr>
          <w:p w14:paraId="2D7EA71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Муки Тантала (танталовы муки).</w:t>
            </w:r>
          </w:p>
        </w:tc>
        <w:tc>
          <w:tcPr>
            <w:tcW w:w="5777" w:type="dxa"/>
            <w:shd w:val="clear" w:color="auto" w:fill="auto"/>
            <w:vAlign w:val="center"/>
          </w:tcPr>
          <w:p w14:paraId="4E13EA1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Д. Возвращение в родной дом.</w:t>
            </w:r>
          </w:p>
        </w:tc>
      </w:tr>
    </w:tbl>
    <w:p w14:paraId="0E626D65">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2062FDF1">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7</w:t>
      </w:r>
      <w:r>
        <w:rPr>
          <w:rFonts w:ascii="Times New Roman" w:hAnsi="Times New Roman" w:eastAsia="F2" w:cs="Times New Roman"/>
          <w:iCs/>
          <w:color w:val="000000" w:themeColor="text1"/>
          <w:sz w:val="24"/>
          <w:szCs w:val="24"/>
          <w14:textFill>
            <w14:solidFill>
              <w14:schemeClr w14:val="tx1"/>
            </w14:solidFill>
          </w14:textFill>
        </w:rPr>
        <w:t>.</w:t>
      </w:r>
      <w:r>
        <w:rPr>
          <w:rFonts w:ascii="Times New Roman" w:hAnsi="Times New Roman" w:eastAsia="F2" w:cs="Times New Roman"/>
          <w:i/>
          <w:iCs/>
          <w:color w:val="000000" w:themeColor="text1"/>
          <w:sz w:val="24"/>
          <w:szCs w:val="24"/>
          <w14:textFill>
            <w14:solidFill>
              <w14:schemeClr w14:val="tx1"/>
            </w14:solidFill>
          </w14:textFill>
        </w:rPr>
        <w:t xml:space="preserve"> Укажите номер правильной формы фразеологизма:</w:t>
      </w:r>
    </w:p>
    <w:p w14:paraId="2553975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скрипя сердцем – 2) скрепя сердце</w:t>
      </w:r>
    </w:p>
    <w:p w14:paraId="08DE4EC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вернуться в родные пенаты – 2) вернуться к родным пенатам</w:t>
      </w:r>
    </w:p>
    <w:p w14:paraId="6E75C28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петый дурак – 2) отпетый дурак</w:t>
      </w:r>
    </w:p>
    <w:p w14:paraId="13260E2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хоть кол на голове теши – 2) хоть кол на голове чеши</w:t>
      </w:r>
    </w:p>
    <w:p w14:paraId="2904864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двухликий Янус – 2) двуликий Янус</w:t>
      </w:r>
    </w:p>
    <w:p w14:paraId="62E23C9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вернуться в родные Палестины – 2) вернуться к родным Палестинам</w:t>
      </w:r>
    </w:p>
    <w:p w14:paraId="0EDD100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дубина столеросовая – 2) дубина стоеросовая</w:t>
      </w:r>
    </w:p>
    <w:p w14:paraId="5754852D">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7CBBCF05">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w:t>
      </w:r>
      <w:r>
        <w:rPr>
          <w:rFonts w:ascii="Times New Roman" w:hAnsi="Times New Roman" w:eastAsia="F2" w:cs="Times New Roman"/>
          <w:b/>
          <w:iCs/>
          <w:color w:val="000000" w:themeColor="text1"/>
          <w:sz w:val="24"/>
          <w:szCs w:val="24"/>
          <w14:textFill>
            <w14:solidFill>
              <w14:schemeClr w14:val="tx1"/>
            </w14:solidFill>
          </w14:textFill>
        </w:rPr>
        <w:t>8.</w:t>
      </w:r>
      <w:r>
        <w:rPr>
          <w:rFonts w:ascii="Times New Roman" w:hAnsi="Times New Roman" w:eastAsia="F2" w:cs="Times New Roman"/>
          <w:i/>
          <w:iCs/>
          <w:color w:val="000000" w:themeColor="text1"/>
          <w:sz w:val="24"/>
          <w:szCs w:val="24"/>
          <w14:textFill>
            <w14:solidFill>
              <w14:schemeClr w14:val="tx1"/>
            </w14:solidFill>
          </w14:textFill>
        </w:rPr>
        <w:t xml:space="preserve"> Составьте словосочетания.</w:t>
      </w:r>
    </w:p>
    <w:p w14:paraId="3B24AA8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(Одеть, надеть) пальто. – (Одеть, надеть) ребенка.</w:t>
      </w:r>
    </w:p>
    <w:p w14:paraId="72A2E4B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(Масляная, масленая) каша. – (Масляная, масленая) краска.</w:t>
      </w:r>
    </w:p>
    <w:p w14:paraId="378B8F0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Все уважали Андрея за (гордость, гордыню) и честность. – Чрезмерно высокое мнение о себе, пренебрежение к другим называют (гордостью, гордыней).</w:t>
      </w:r>
    </w:p>
    <w:p w14:paraId="668C2C89">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16673865">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9</w:t>
      </w:r>
      <w:r>
        <w:rPr>
          <w:rFonts w:ascii="Times New Roman" w:hAnsi="Times New Roman" w:eastAsia="F2" w:cs="Times New Roman"/>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Укажите номер варианта словосочетания с правильной падежной или предложно-падежной формой:</w:t>
      </w:r>
    </w:p>
    <w:p w14:paraId="64D65F8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заведующий кафедрой – 2) заведующий кафедры</w:t>
      </w:r>
    </w:p>
    <w:p w14:paraId="317AC66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панацея ото всех бед – 2) панацея для всех бед</w:t>
      </w:r>
    </w:p>
    <w:p w14:paraId="639C616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мнение на вопрос о границах –2) мнение по вопросу о границах России</w:t>
      </w:r>
    </w:p>
    <w:p w14:paraId="2D4AFD6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приурочивать подарки к празднику – 2) приурочивать подарки празднику</w:t>
      </w:r>
    </w:p>
    <w:p w14:paraId="4E9A370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иммунитет на болезнь – 2) иммунитет против болезни</w:t>
      </w:r>
    </w:p>
    <w:p w14:paraId="70CD9A7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идиосинкразия к лекарству – 2) идиосинкразия на лекарство.</w:t>
      </w:r>
    </w:p>
    <w:p w14:paraId="716AF6D8">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5A9D81B4">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10</w:t>
      </w:r>
      <w:r>
        <w:rPr>
          <w:rFonts w:ascii="Times New Roman" w:hAnsi="Times New Roman" w:eastAsia="F2" w:cs="Times New Roman"/>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Как бы вы отредактировали фразы из газетных статей, если бы были главным редактором? Запишите под каждым предложением исправленный вариант.</w:t>
      </w:r>
    </w:p>
    <w:p w14:paraId="7FB4A6A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Вне конкуренции на мировом рынке круто выступают пока только два российских товара – водка и автомат Калашникова.</w:t>
      </w:r>
    </w:p>
    <w:p w14:paraId="4AE601F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14:paraId="1F3B33F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Миф о том, что бешеные деньги способны сделать депутатом (губернатором, президентом) хоть черта лысого, давно лопнул.</w:t>
      </w:r>
    </w:p>
    <w:p w14:paraId="5075423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Но в глаза зрителям била роскошь нарядов, сексапильные девушки и прочие «фишки» постановки.</w:t>
      </w:r>
    </w:p>
    <w:p w14:paraId="7E41C0F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Погода – не в кайф. Но может быть и хуже.</w:t>
      </w:r>
    </w:p>
    <w:p w14:paraId="40D7C4E6">
      <w:pPr>
        <w:tabs>
          <w:tab w:val="left" w:pos="0"/>
        </w:tabs>
        <w:autoSpaceDE w:val="0"/>
        <w:autoSpaceDN w:val="0"/>
        <w:adjustRightInd w:val="0"/>
        <w:spacing w:after="0" w:line="360" w:lineRule="auto"/>
        <w:jc w:val="center"/>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Тест 6</w:t>
      </w:r>
    </w:p>
    <w:p w14:paraId="2FD4576C">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1. </w:t>
      </w:r>
      <w:r>
        <w:rPr>
          <w:rFonts w:ascii="Times New Roman" w:hAnsi="Times New Roman" w:eastAsia="F2" w:cs="Times New Roman"/>
          <w:i/>
          <w:iCs/>
          <w:color w:val="000000" w:themeColor="text1"/>
          <w:sz w:val="24"/>
          <w:szCs w:val="24"/>
          <w14:textFill>
            <w14:solidFill>
              <w14:schemeClr w14:val="tx1"/>
            </w14:solidFill>
          </w14:textFill>
        </w:rPr>
        <w:t>Поставьте ударение в следующих словах:</w:t>
      </w:r>
    </w:p>
    <w:p w14:paraId="47F7001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алкоголь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овен</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диспансер</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премированный</w:t>
      </w:r>
    </w:p>
    <w:p w14:paraId="34ED6A0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добралась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сироты</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добыча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склады</w:t>
      </w:r>
    </w:p>
    <w:p w14:paraId="1DFFA2C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жалюзи</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умерший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красивее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эксперт</w:t>
      </w:r>
    </w:p>
    <w:p w14:paraId="268D07C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кухонный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обеспечение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ворожея</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зубчатый</w:t>
      </w:r>
    </w:p>
    <w:p w14:paraId="1552CDF1">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54843A77">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2. </w:t>
      </w:r>
      <w:r>
        <w:rPr>
          <w:rFonts w:ascii="Times New Roman" w:hAnsi="Times New Roman" w:eastAsia="F2" w:cs="Times New Roman"/>
          <w:i/>
          <w:iCs/>
          <w:color w:val="000000" w:themeColor="text1"/>
          <w:sz w:val="24"/>
          <w:szCs w:val="24"/>
          <w14:textFill>
            <w14:solidFill>
              <w14:schemeClr w14:val="tx1"/>
            </w14:solidFill>
          </w14:textFill>
        </w:rPr>
        <w:t>Напишите, какой звук произносится на месте выделенной буквы [э] или [о]:</w:t>
      </w:r>
    </w:p>
    <w:p w14:paraId="655A1C8E">
      <w:pPr>
        <w:tabs>
          <w:tab w:val="left" w:pos="0"/>
        </w:tabs>
        <w:autoSpaceDE w:val="0"/>
        <w:autoSpaceDN w:val="0"/>
        <w:adjustRightInd w:val="0"/>
        <w:spacing w:after="0" w:line="360" w:lineRule="auto"/>
        <w:jc w:val="both"/>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аф</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ра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5) двоеж</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нец</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9) жити</w:t>
      </w:r>
      <w:r>
        <w:rPr>
          <w:rFonts w:ascii="Times New Roman" w:hAnsi="Times New Roman" w:eastAsia="F3" w:cs="Times New Roman"/>
          <w:b/>
          <w:bCs/>
          <w:iCs/>
          <w:color w:val="000000" w:themeColor="text1"/>
          <w:sz w:val="24"/>
          <w:szCs w:val="24"/>
          <w14:textFill>
            <w14:solidFill>
              <w14:schemeClr w14:val="tx1"/>
            </w14:solidFill>
          </w14:textFill>
        </w:rPr>
        <w:t>е</w:t>
      </w:r>
    </w:p>
    <w:p w14:paraId="054A768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ист</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кшие сутки</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6) ист</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кший кровью</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10) Киево-Печ</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рская лавра</w:t>
      </w:r>
    </w:p>
    <w:p w14:paraId="0A5E8B1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кр</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стный отец</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7) кр</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стный ход</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11) ман</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вры</w:t>
      </w:r>
    </w:p>
    <w:p w14:paraId="0000A81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многож</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нство</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8) недоум</w:t>
      </w:r>
      <w:r>
        <w:rPr>
          <w:rFonts w:ascii="Times New Roman" w:hAnsi="Times New Roman" w:eastAsia="F3" w:cs="Times New Roman"/>
          <w:b/>
          <w:bCs/>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нный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12) бел</w:t>
      </w:r>
      <w:r>
        <w:rPr>
          <w:rFonts w:ascii="Times New Roman" w:hAnsi="Times New Roman" w:eastAsia="F2" w:cs="Times New Roman"/>
          <w:b/>
          <w:iCs/>
          <w:color w:val="000000" w:themeColor="text1"/>
          <w:sz w:val="24"/>
          <w:szCs w:val="24"/>
          <w14:textFill>
            <w14:solidFill>
              <w14:schemeClr w14:val="tx1"/>
            </w14:solidFill>
          </w14:textFill>
        </w:rPr>
        <w:t>е</w:t>
      </w:r>
      <w:r>
        <w:rPr>
          <w:rFonts w:ascii="Times New Roman" w:hAnsi="Times New Roman" w:eastAsia="F2" w:cs="Times New Roman"/>
          <w:iCs/>
          <w:color w:val="000000" w:themeColor="text1"/>
          <w:sz w:val="24"/>
          <w:szCs w:val="24"/>
          <w14:textFill>
            <w14:solidFill>
              <w14:schemeClr w14:val="tx1"/>
            </w14:solidFill>
          </w14:textFill>
        </w:rPr>
        <w:t>сый</w:t>
      </w:r>
    </w:p>
    <w:p w14:paraId="4B22E4FF">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3A1272F4">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3.</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Укажите номер правильного орфоэпического варианта:</w:t>
      </w:r>
    </w:p>
    <w:p w14:paraId="6A60C98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1)деви[ч]ник – 2) деви[ш]ник</w:t>
      </w:r>
    </w:p>
    <w:p w14:paraId="478487B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Ильини[ч]на – 2) Ильини[ш]на</w:t>
      </w:r>
    </w:p>
    <w:p w14:paraId="778471A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коне[ч]но – 2) коне[ш]но</w:t>
      </w:r>
    </w:p>
    <w:p w14:paraId="4E85518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кори[ч]невый – 2) кори[ш]невый</w:t>
      </w:r>
    </w:p>
    <w:p w14:paraId="632F1D1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наро[ч]но – 2) наро[ш]но</w:t>
      </w:r>
    </w:p>
    <w:p w14:paraId="236176B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праче[ч]ная – 2) праче[ш]ная</w:t>
      </w:r>
    </w:p>
    <w:p w14:paraId="031587F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ску[ч]но – 2) ску[ш]но</w:t>
      </w:r>
    </w:p>
    <w:p w14:paraId="5F3997D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суто[ч]ный – 2) суто[ш]ный</w:t>
      </w:r>
    </w:p>
    <w:p w14:paraId="46DF803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яи[ч]ница – 2) яи[ш]ница</w:t>
      </w:r>
    </w:p>
    <w:p w14:paraId="29A76C3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2D40AEEC">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4. </w:t>
      </w:r>
      <w:r>
        <w:rPr>
          <w:rFonts w:ascii="Times New Roman" w:hAnsi="Times New Roman" w:eastAsia="F2" w:cs="Times New Roman"/>
          <w:i/>
          <w:iCs/>
          <w:color w:val="000000" w:themeColor="text1"/>
          <w:sz w:val="24"/>
          <w:szCs w:val="24"/>
          <w14:textFill>
            <w14:solidFill>
              <w14:schemeClr w14:val="tx1"/>
            </w14:solidFill>
          </w14:textFill>
        </w:rPr>
        <w:t>Запишите словосочетания с предложенными словами, раскрыв скобки.</w:t>
      </w:r>
    </w:p>
    <w:p w14:paraId="1FC1553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А(н / нн)отация, а(н / нн)улировать, а(п / пп)еритив, а(п / пп)е(л / лл)яция,                                     а(с / сс)и(м / мм)етрия, а(с / сс)игнация, ба(л / лл)юстрада.</w:t>
      </w:r>
    </w:p>
    <w:p w14:paraId="33689BB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p>
    <w:p w14:paraId="3FB44D61">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5.</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Запишите грамматическую форму множественного числа слов, соответствующую литературной норме.</w:t>
      </w:r>
    </w:p>
    <w:p w14:paraId="7DF939E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Поезд сошел с (рельсы).</w:t>
      </w:r>
    </w:p>
    <w:p w14:paraId="608C8A3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В магазине был большой выбор женских (туфли).</w:t>
      </w:r>
    </w:p>
    <w:p w14:paraId="1D9E586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Он не мог подобрать подходящую пару (тапки).</w:t>
      </w:r>
    </w:p>
    <w:p w14:paraId="61AE221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Для приготовления сока необходимо использовать несколько (апельсины).</w:t>
      </w:r>
    </w:p>
    <w:p w14:paraId="054687F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Продавец вынес другую пару (тапки).</w:t>
      </w:r>
    </w:p>
    <w:p w14:paraId="6B68193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Из вагона вышли двое (грузины).</w:t>
      </w:r>
    </w:p>
    <w:p w14:paraId="46A9CAE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4BCE82F9">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6.</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Запишите словосочетание, выбрав грамматический вариант, соответствующий литературной норме.</w:t>
      </w:r>
    </w:p>
    <w:p w14:paraId="68B0F4B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Согласно указу / указа.</w:t>
      </w:r>
    </w:p>
    <w:p w14:paraId="5F702A9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Не оставляйте своих вещей / свои вещи.</w:t>
      </w:r>
    </w:p>
    <w:p w14:paraId="36063CC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Подвести итог переговорам / переговоров.</w:t>
      </w:r>
    </w:p>
    <w:p w14:paraId="365CC06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Быть свидетелем важного события / важному событию.</w:t>
      </w:r>
    </w:p>
    <w:p w14:paraId="68F2AE7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Оплачивайте за проезд / проезд.</w:t>
      </w:r>
    </w:p>
    <w:p w14:paraId="1A3316CA">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25055596">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7.</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Объясните значение слов.</w:t>
      </w:r>
    </w:p>
    <w:p w14:paraId="12ED7E1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Акция, брифинг, вето, депозит, депортировать.</w:t>
      </w:r>
    </w:p>
    <w:p w14:paraId="14BDE9E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p>
    <w:p w14:paraId="642E56CC">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8.</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Укажите номер слова, которое нужно вставить в предложение.</w:t>
      </w:r>
    </w:p>
    <w:p w14:paraId="7F36DEB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В подвале дома нашли пакеты с … веществом (1 – взрывным, 2 – взрывчатым).</w:t>
      </w:r>
    </w:p>
    <w:p w14:paraId="4618314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В отделениях Сбербанка производится … пенсий и пособий (1 – оплата, 2 – выплата).</w:t>
      </w:r>
    </w:p>
    <w:p w14:paraId="1E298CD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Обратимся прежде всего к … направлению в зарубежной литературе (1 – гуманистическому, 2 – гуманитарному).</w:t>
      </w:r>
    </w:p>
    <w:p w14:paraId="299CD10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Она старается не обмануть … своих коллег (1 – доверительности, 2 – доверия).</w:t>
      </w:r>
    </w:p>
    <w:p w14:paraId="4C435B9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Издание сопровождается … примечаниями (1 – редакторскими, 2 – редакционными).</w:t>
      </w:r>
    </w:p>
    <w:p w14:paraId="640A96DE">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74619ECC">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9. </w:t>
      </w:r>
      <w:r>
        <w:rPr>
          <w:rFonts w:ascii="Times New Roman" w:hAnsi="Times New Roman" w:eastAsia="F2" w:cs="Times New Roman"/>
          <w:i/>
          <w:iCs/>
          <w:color w:val="000000" w:themeColor="text1"/>
          <w:sz w:val="24"/>
          <w:szCs w:val="24"/>
          <w14:textFill>
            <w14:solidFill>
              <w14:schemeClr w14:val="tx1"/>
            </w14:solidFill>
          </w14:textFill>
        </w:rPr>
        <w:t>Подберите синонимы к предложенным словам.</w:t>
      </w:r>
    </w:p>
    <w:p w14:paraId="25B4991C">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Киллер –…, кутюрье – … , легинсы – …, лейбл – …, тинейджер – …, триллер – …</w:t>
      </w:r>
    </w:p>
    <w:p w14:paraId="55B14B61">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2B1A771E">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10.</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Выпишите из каждого синонимического ряда слово, которое употребляется только в неформальной, непринужденной обстановке:</w:t>
      </w:r>
    </w:p>
    <w:p w14:paraId="10226BB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клевета, напраслина, наговор;</w:t>
      </w:r>
    </w:p>
    <w:p w14:paraId="76580B5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смотреть, глядеть, присматриваться, глазеть;</w:t>
      </w:r>
    </w:p>
    <w:p w14:paraId="4DBE5BB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ударить, стукнуть, тюкнуть, шлепнуть;</w:t>
      </w:r>
    </w:p>
    <w:p w14:paraId="4ADAB90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скука, тоска, скукота;</w:t>
      </w:r>
    </w:p>
    <w:p w14:paraId="3EF5B18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глупо, неумно, идиотски, нелепо;</w:t>
      </w:r>
    </w:p>
    <w:p w14:paraId="585EF45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скупой, прижимистый, жадный, скаредный</w:t>
      </w:r>
    </w:p>
    <w:p w14:paraId="7D5A4C55">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7071C2A2">
      <w:pPr>
        <w:tabs>
          <w:tab w:val="left" w:pos="0"/>
        </w:tabs>
        <w:autoSpaceDE w:val="0"/>
        <w:autoSpaceDN w:val="0"/>
        <w:adjustRightInd w:val="0"/>
        <w:spacing w:after="0" w:line="360" w:lineRule="auto"/>
        <w:jc w:val="center"/>
        <w:rPr>
          <w:rFonts w:ascii="Times New Roman" w:hAnsi="Times New Roman" w:eastAsia="F3" w:cs="Times New Roman"/>
          <w:b/>
          <w:bCs/>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Тест 7</w:t>
      </w:r>
    </w:p>
    <w:p w14:paraId="7CDC9B28">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1. </w:t>
      </w:r>
      <w:r>
        <w:rPr>
          <w:rFonts w:ascii="Times New Roman" w:hAnsi="Times New Roman" w:eastAsia="F2" w:cs="Times New Roman"/>
          <w:i/>
          <w:iCs/>
          <w:color w:val="000000" w:themeColor="text1"/>
          <w:sz w:val="24"/>
          <w:szCs w:val="24"/>
          <w14:textFill>
            <w14:solidFill>
              <w14:schemeClr w14:val="tx1"/>
            </w14:solidFill>
          </w14:textFill>
        </w:rPr>
        <w:t>Поставьте ударение в следующих словах. Из толкового словаря выпишите значения подчеркнутых слов:</w:t>
      </w:r>
    </w:p>
    <w:p w14:paraId="14C8A0E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апостроф</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вероисповедание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завидно</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закупорить</w:t>
      </w:r>
    </w:p>
    <w:p w14:paraId="3AC8237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коклюш</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красивее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ломота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на похоронах</w:t>
      </w:r>
    </w:p>
    <w:p w14:paraId="33CD498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обеспечение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оптовый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плесневеть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премировать</w:t>
      </w:r>
    </w:p>
    <w:p w14:paraId="0DBA309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средства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танцовщица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украинский</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умерший</w:t>
      </w:r>
    </w:p>
    <w:p w14:paraId="2AB324F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филистер</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факсимиле</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ходатайствовать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щавель</w:t>
      </w:r>
    </w:p>
    <w:p w14:paraId="76250DD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эксперт</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творог</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пломбировать</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кулинария</w:t>
      </w:r>
    </w:p>
    <w:p w14:paraId="35700047">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6C0E8B2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2. </w:t>
      </w:r>
      <w:r>
        <w:rPr>
          <w:rFonts w:ascii="Times New Roman" w:hAnsi="Times New Roman" w:eastAsia="F2" w:cs="Times New Roman"/>
          <w:i/>
          <w:iCs/>
          <w:color w:val="000000" w:themeColor="text1"/>
          <w:sz w:val="24"/>
          <w:szCs w:val="24"/>
          <w14:textFill>
            <w14:solidFill>
              <w14:schemeClr w14:val="tx1"/>
            </w14:solidFill>
          </w14:textFill>
        </w:rPr>
        <w:t>Укажите род имен существительных.</w:t>
      </w:r>
    </w:p>
    <w:p w14:paraId="6619CF4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Сухуми, какаду, кашне, рагу, авеню, кофе, иваси, пони, цеце.</w:t>
      </w:r>
    </w:p>
    <w:p w14:paraId="09C7A501">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3F41BFC1">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3.</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Укажите лишнее слово:</w:t>
      </w:r>
    </w:p>
    <w:p w14:paraId="54D41477">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сирота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растяпа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малютка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молодка</w:t>
      </w:r>
    </w:p>
    <w:p w14:paraId="2567C3F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обжора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разиня</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скряг</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плакса</w:t>
      </w:r>
    </w:p>
    <w:p w14:paraId="5768F177">
      <w:pPr>
        <w:tabs>
          <w:tab w:val="left" w:pos="0"/>
        </w:tabs>
        <w:autoSpaceDE w:val="0"/>
        <w:autoSpaceDN w:val="0"/>
        <w:adjustRightInd w:val="0"/>
        <w:spacing w:after="0" w:line="360" w:lineRule="auto"/>
        <w:ind w:firstLine="709"/>
        <w:jc w:val="both"/>
        <w:rPr>
          <w:rFonts w:ascii="Times New Roman" w:hAnsi="Times New Roman" w:eastAsia="F3" w:cs="Times New Roman"/>
          <w:b/>
          <w:bCs/>
          <w:iCs/>
          <w:color w:val="000000" w:themeColor="text1"/>
          <w:sz w:val="24"/>
          <w:szCs w:val="24"/>
          <w14:textFill>
            <w14:solidFill>
              <w14:schemeClr w14:val="tx1"/>
            </w14:solidFill>
          </w14:textFill>
        </w:rPr>
      </w:pPr>
    </w:p>
    <w:p w14:paraId="7E6E71CE">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4.</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Выпишите слова, грамматическая форма которых не соответствует данному контексту.</w:t>
      </w:r>
    </w:p>
    <w:p w14:paraId="2097D0D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продаже не оказалось …</w:t>
      </w:r>
    </w:p>
    <w:p w14:paraId="0A69693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валенок 2) чулков 3) носков 4) ботинок 5) погонов 6) эполет.</w:t>
      </w:r>
    </w:p>
    <w:p w14:paraId="59C4B23D">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0C70599D">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5.</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Укажите номер строки, в которой правильно приведены формы дательного и творительного падежей числительного 742.</w:t>
      </w:r>
    </w:p>
    <w:p w14:paraId="4536D14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семисот сорока двум; семистами сорока двумя;</w:t>
      </w:r>
    </w:p>
    <w:p w14:paraId="2C44D06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семистам сорока двум; семистами сорока двумями;</w:t>
      </w:r>
    </w:p>
    <w:p w14:paraId="394D720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семистам сорока двум; семьюстами сорока двумя;</w:t>
      </w:r>
    </w:p>
    <w:p w14:paraId="416D1E7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семисот сорока двум; семьюстами сорока двумя</w:t>
      </w:r>
    </w:p>
    <w:p w14:paraId="687C8010">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75FEE250">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6.</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Подберите к выделенным словам антонимы и запишите их в антонимический ряд:</w:t>
      </w:r>
    </w:p>
    <w:tbl>
      <w:tblPr>
        <w:tblStyle w:val="7"/>
        <w:tblW w:w="10634" w:type="dxa"/>
        <w:jc w:val="center"/>
        <w:tblLayout w:type="autofit"/>
        <w:tblCellMar>
          <w:top w:w="0" w:type="dxa"/>
          <w:left w:w="108" w:type="dxa"/>
          <w:bottom w:w="0" w:type="dxa"/>
          <w:right w:w="108" w:type="dxa"/>
        </w:tblCellMar>
      </w:tblPr>
      <w:tblGrid>
        <w:gridCol w:w="3298"/>
        <w:gridCol w:w="7336"/>
      </w:tblGrid>
      <w:tr w14:paraId="3A28A680">
        <w:tblPrEx>
          <w:tblCellMar>
            <w:top w:w="0" w:type="dxa"/>
            <w:left w:w="108" w:type="dxa"/>
            <w:bottom w:w="0" w:type="dxa"/>
            <w:right w:w="108" w:type="dxa"/>
          </w:tblCellMar>
        </w:tblPrEx>
        <w:trPr>
          <w:trHeight w:val="1260" w:hRule="atLeast"/>
          <w:jc w:val="center"/>
        </w:trPr>
        <w:tc>
          <w:tcPr>
            <w:tcW w:w="3298" w:type="dxa"/>
            <w:shd w:val="clear" w:color="auto" w:fill="auto"/>
          </w:tcPr>
          <w:p w14:paraId="30F0CE7C">
            <w:pPr>
              <w:tabs>
                <w:tab w:val="left" w:pos="532"/>
              </w:tabs>
              <w:autoSpaceDE w:val="0"/>
              <w:autoSpaceDN w:val="0"/>
              <w:adjustRightInd w:val="0"/>
              <w:spacing w:after="0" w:line="360" w:lineRule="auto"/>
              <w:ind w:firstLine="390"/>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полное ведро –</w:t>
            </w:r>
          </w:p>
        </w:tc>
        <w:tc>
          <w:tcPr>
            <w:tcW w:w="7336" w:type="dxa"/>
            <w:shd w:val="clear" w:color="auto" w:fill="auto"/>
          </w:tcPr>
          <w:p w14:paraId="51FC8BF3">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частичное</w:t>
            </w:r>
          </w:p>
          <w:p w14:paraId="7A6C953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худое</w:t>
            </w:r>
          </w:p>
          <w:p w14:paraId="13E3FB6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пустое</w:t>
            </w:r>
          </w:p>
        </w:tc>
      </w:tr>
      <w:tr w14:paraId="1B6D4F94">
        <w:tblPrEx>
          <w:tblCellMar>
            <w:top w:w="0" w:type="dxa"/>
            <w:left w:w="108" w:type="dxa"/>
            <w:bottom w:w="0" w:type="dxa"/>
            <w:right w:w="108" w:type="dxa"/>
          </w:tblCellMar>
        </w:tblPrEx>
        <w:trPr>
          <w:jc w:val="center"/>
        </w:trPr>
        <w:tc>
          <w:tcPr>
            <w:tcW w:w="3298" w:type="dxa"/>
            <w:shd w:val="clear" w:color="auto" w:fill="auto"/>
          </w:tcPr>
          <w:p w14:paraId="487E3C24">
            <w:pPr>
              <w:tabs>
                <w:tab w:val="left" w:pos="532"/>
              </w:tabs>
              <w:autoSpaceDE w:val="0"/>
              <w:autoSpaceDN w:val="0"/>
              <w:adjustRightInd w:val="0"/>
              <w:spacing w:after="0" w:line="360" w:lineRule="auto"/>
              <w:ind w:firstLine="390"/>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разные вкусы –</w:t>
            </w:r>
          </w:p>
        </w:tc>
        <w:tc>
          <w:tcPr>
            <w:tcW w:w="7336" w:type="dxa"/>
            <w:shd w:val="clear" w:color="auto" w:fill="auto"/>
          </w:tcPr>
          <w:p w14:paraId="322E138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однотипные</w:t>
            </w:r>
          </w:p>
          <w:p w14:paraId="234CB09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тождественные</w:t>
            </w:r>
          </w:p>
          <w:p w14:paraId="1BBBB39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одинаковые</w:t>
            </w:r>
          </w:p>
        </w:tc>
      </w:tr>
      <w:tr w14:paraId="74176E3A">
        <w:tblPrEx>
          <w:tblCellMar>
            <w:top w:w="0" w:type="dxa"/>
            <w:left w:w="108" w:type="dxa"/>
            <w:bottom w:w="0" w:type="dxa"/>
            <w:right w:w="108" w:type="dxa"/>
          </w:tblCellMar>
        </w:tblPrEx>
        <w:trPr>
          <w:jc w:val="center"/>
        </w:trPr>
        <w:tc>
          <w:tcPr>
            <w:tcW w:w="3298" w:type="dxa"/>
            <w:shd w:val="clear" w:color="auto" w:fill="auto"/>
          </w:tcPr>
          <w:p w14:paraId="36E4C9AD">
            <w:pPr>
              <w:tabs>
                <w:tab w:val="left" w:pos="532"/>
              </w:tabs>
              <w:autoSpaceDE w:val="0"/>
              <w:autoSpaceDN w:val="0"/>
              <w:adjustRightInd w:val="0"/>
              <w:spacing w:after="0" w:line="360" w:lineRule="auto"/>
              <w:ind w:firstLine="390"/>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сильное чувство –</w:t>
            </w:r>
          </w:p>
        </w:tc>
        <w:tc>
          <w:tcPr>
            <w:tcW w:w="7336" w:type="dxa"/>
            <w:shd w:val="clear" w:color="auto" w:fill="auto"/>
          </w:tcPr>
          <w:p w14:paraId="4CA4EDB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вялое</w:t>
            </w:r>
          </w:p>
          <w:p w14:paraId="672F7B7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неубедительное</w:t>
            </w:r>
          </w:p>
          <w:p w14:paraId="0353F01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слабое</w:t>
            </w:r>
          </w:p>
        </w:tc>
      </w:tr>
    </w:tbl>
    <w:p w14:paraId="230E9834">
      <w:pPr>
        <w:tabs>
          <w:tab w:val="left" w:pos="0"/>
        </w:tabs>
        <w:autoSpaceDE w:val="0"/>
        <w:autoSpaceDN w:val="0"/>
        <w:adjustRightInd w:val="0"/>
        <w:spacing w:after="0" w:line="360" w:lineRule="auto"/>
        <w:ind w:firstLine="709"/>
        <w:jc w:val="both"/>
        <w:rPr>
          <w:rFonts w:ascii="Times New Roman" w:hAnsi="Times New Roman" w:eastAsia="F2" w:cs="Times New Roman"/>
          <w:iCs/>
          <w:color w:val="000000" w:themeColor="text1"/>
          <w:sz w:val="24"/>
          <w:szCs w:val="24"/>
          <w14:textFill>
            <w14:solidFill>
              <w14:schemeClr w14:val="tx1"/>
            </w14:solidFill>
          </w14:textFill>
        </w:rPr>
      </w:pPr>
    </w:p>
    <w:p w14:paraId="3C548D20">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7.</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Выпишите слова из правого столбика, которые могут составить словосочетания со словом из левого столбика:</w:t>
      </w:r>
    </w:p>
    <w:tbl>
      <w:tblPr>
        <w:tblStyle w:val="7"/>
        <w:tblW w:w="10634" w:type="dxa"/>
        <w:jc w:val="center"/>
        <w:tblLayout w:type="autofit"/>
        <w:tblCellMar>
          <w:top w:w="0" w:type="dxa"/>
          <w:left w:w="108" w:type="dxa"/>
          <w:bottom w:w="0" w:type="dxa"/>
          <w:right w:w="108" w:type="dxa"/>
        </w:tblCellMar>
      </w:tblPr>
      <w:tblGrid>
        <w:gridCol w:w="3298"/>
        <w:gridCol w:w="7336"/>
      </w:tblGrid>
      <w:tr w14:paraId="0B24D38E">
        <w:tblPrEx>
          <w:tblCellMar>
            <w:top w:w="0" w:type="dxa"/>
            <w:left w:w="108" w:type="dxa"/>
            <w:bottom w:w="0" w:type="dxa"/>
            <w:right w:w="108" w:type="dxa"/>
          </w:tblCellMar>
        </w:tblPrEx>
        <w:trPr>
          <w:jc w:val="center"/>
        </w:trPr>
        <w:tc>
          <w:tcPr>
            <w:tcW w:w="3298" w:type="dxa"/>
            <w:shd w:val="clear" w:color="auto" w:fill="auto"/>
          </w:tcPr>
          <w:p w14:paraId="719C7A3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воинская</w:t>
            </w:r>
          </w:p>
        </w:tc>
        <w:tc>
          <w:tcPr>
            <w:tcW w:w="7336" w:type="dxa"/>
            <w:shd w:val="clear" w:color="auto" w:fill="auto"/>
          </w:tcPr>
          <w:p w14:paraId="7AECD5A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наука</w:t>
            </w:r>
          </w:p>
          <w:p w14:paraId="64CDFB9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обязанность</w:t>
            </w:r>
          </w:p>
          <w:p w14:paraId="77D7AC2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разведка</w:t>
            </w:r>
          </w:p>
        </w:tc>
      </w:tr>
      <w:tr w14:paraId="769F9D01">
        <w:tblPrEx>
          <w:tblCellMar>
            <w:top w:w="0" w:type="dxa"/>
            <w:left w:w="108" w:type="dxa"/>
            <w:bottom w:w="0" w:type="dxa"/>
            <w:right w:w="108" w:type="dxa"/>
          </w:tblCellMar>
        </w:tblPrEx>
        <w:trPr>
          <w:jc w:val="center"/>
        </w:trPr>
        <w:tc>
          <w:tcPr>
            <w:tcW w:w="3298" w:type="dxa"/>
            <w:shd w:val="clear" w:color="auto" w:fill="auto"/>
          </w:tcPr>
          <w:p w14:paraId="2FBE602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годичные</w:t>
            </w:r>
          </w:p>
        </w:tc>
        <w:tc>
          <w:tcPr>
            <w:tcW w:w="7336" w:type="dxa"/>
            <w:shd w:val="clear" w:color="auto" w:fill="auto"/>
          </w:tcPr>
          <w:p w14:paraId="6CA7CC1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оценки</w:t>
            </w:r>
          </w:p>
          <w:p w14:paraId="15BB3539">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кольца</w:t>
            </w:r>
          </w:p>
          <w:p w14:paraId="225EC74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доходы</w:t>
            </w:r>
          </w:p>
        </w:tc>
      </w:tr>
      <w:tr w14:paraId="603765F4">
        <w:tblPrEx>
          <w:tblCellMar>
            <w:top w:w="0" w:type="dxa"/>
            <w:left w:w="108" w:type="dxa"/>
            <w:bottom w:w="0" w:type="dxa"/>
            <w:right w:w="108" w:type="dxa"/>
          </w:tblCellMar>
        </w:tblPrEx>
        <w:trPr>
          <w:jc w:val="center"/>
        </w:trPr>
        <w:tc>
          <w:tcPr>
            <w:tcW w:w="3298" w:type="dxa"/>
            <w:shd w:val="clear" w:color="auto" w:fill="auto"/>
          </w:tcPr>
          <w:p w14:paraId="723A51A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проступок</w:t>
            </w:r>
          </w:p>
        </w:tc>
        <w:tc>
          <w:tcPr>
            <w:tcW w:w="7336" w:type="dxa"/>
            <w:shd w:val="clear" w:color="auto" w:fill="auto"/>
          </w:tcPr>
          <w:p w14:paraId="18EB8BC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неблаговидный</w:t>
            </w:r>
          </w:p>
          <w:p w14:paraId="4C582E5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честный</w:t>
            </w:r>
          </w:p>
          <w:p w14:paraId="6B38DA2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невольный</w:t>
            </w:r>
          </w:p>
        </w:tc>
      </w:tr>
      <w:tr w14:paraId="086E81D7">
        <w:tblPrEx>
          <w:tblCellMar>
            <w:top w:w="0" w:type="dxa"/>
            <w:left w:w="108" w:type="dxa"/>
            <w:bottom w:w="0" w:type="dxa"/>
            <w:right w:w="108" w:type="dxa"/>
          </w:tblCellMar>
        </w:tblPrEx>
        <w:trPr>
          <w:jc w:val="center"/>
        </w:trPr>
        <w:tc>
          <w:tcPr>
            <w:tcW w:w="3298" w:type="dxa"/>
            <w:shd w:val="clear" w:color="auto" w:fill="auto"/>
          </w:tcPr>
          <w:p w14:paraId="1F6BCA1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цветовая</w:t>
            </w:r>
          </w:p>
        </w:tc>
        <w:tc>
          <w:tcPr>
            <w:tcW w:w="7336" w:type="dxa"/>
            <w:shd w:val="clear" w:color="auto" w:fill="auto"/>
          </w:tcPr>
          <w:p w14:paraId="67E431A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а) фотография</w:t>
            </w:r>
          </w:p>
          <w:p w14:paraId="53C1E53B">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б) гамма</w:t>
            </w:r>
          </w:p>
          <w:p w14:paraId="48E2D46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в) ручка</w:t>
            </w:r>
          </w:p>
        </w:tc>
      </w:tr>
    </w:tbl>
    <w:p w14:paraId="11F4DE04">
      <w:pPr>
        <w:tabs>
          <w:tab w:val="left" w:pos="0"/>
        </w:tabs>
        <w:autoSpaceDE w:val="0"/>
        <w:autoSpaceDN w:val="0"/>
        <w:adjustRightInd w:val="0"/>
        <w:spacing w:after="0" w:line="360" w:lineRule="auto"/>
        <w:ind w:firstLine="709"/>
        <w:jc w:val="both"/>
        <w:rPr>
          <w:rFonts w:ascii="Times New Roman" w:hAnsi="Times New Roman" w:eastAsia="F2" w:cs="Times New Roman"/>
          <w:i/>
          <w:iCs/>
          <w:color w:val="000000" w:themeColor="text1"/>
          <w:sz w:val="24"/>
          <w:szCs w:val="24"/>
          <w14:textFill>
            <w14:solidFill>
              <w14:schemeClr w14:val="tx1"/>
            </w14:solidFill>
          </w14:textFill>
        </w:rPr>
      </w:pPr>
    </w:p>
    <w:p w14:paraId="4B983AC1">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8.</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Составьте из приведенных фразеологических единиц антонимические пары и запишите их:</w:t>
      </w:r>
    </w:p>
    <w:p w14:paraId="3F52A7C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на душе кошки скребут</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лучше синица в руках</w:t>
      </w:r>
    </w:p>
    <w:p w14:paraId="374316E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задать перцу</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обливать грязью</w:t>
      </w:r>
    </w:p>
    <w:p w14:paraId="1EF6F5B5">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заячья душа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черная дыра</w:t>
      </w:r>
    </w:p>
    <w:p w14:paraId="5522B74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семи пядей во лбу</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проще пареной репы</w:t>
      </w:r>
    </w:p>
    <w:p w14:paraId="067C1A8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курить фимиам</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гладить по шерсти</w:t>
      </w:r>
    </w:p>
    <w:p w14:paraId="0EFD000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дойная корова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неробкого десятка</w:t>
      </w:r>
    </w:p>
    <w:p w14:paraId="55461A5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идти ва-банк</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отлегло от сердца</w:t>
      </w:r>
    </w:p>
    <w:p w14:paraId="1521D4F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китайская грамота</w:t>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ab/>
      </w:r>
      <w:r>
        <w:rPr>
          <w:rFonts w:ascii="Times New Roman" w:hAnsi="Times New Roman" w:eastAsia="F2" w:cs="Times New Roman"/>
          <w:iCs/>
          <w:color w:val="000000" w:themeColor="text1"/>
          <w:sz w:val="24"/>
          <w:szCs w:val="24"/>
          <w14:textFill>
            <w14:solidFill>
              <w14:schemeClr w14:val="tx1"/>
            </w14:solidFill>
          </w14:textFill>
        </w:rPr>
        <w:t>олух царя небесного</w:t>
      </w:r>
    </w:p>
    <w:p w14:paraId="7709F196">
      <w:pPr>
        <w:tabs>
          <w:tab w:val="left" w:pos="0"/>
        </w:tabs>
        <w:autoSpaceDE w:val="0"/>
        <w:autoSpaceDN w:val="0"/>
        <w:adjustRightInd w:val="0"/>
        <w:spacing w:after="0" w:line="360" w:lineRule="auto"/>
        <w:ind w:firstLine="709"/>
        <w:jc w:val="both"/>
        <w:rPr>
          <w:rFonts w:ascii="Times New Roman" w:hAnsi="Times New Roman" w:eastAsia="F3" w:cs="Times New Roman"/>
          <w:b/>
          <w:bCs/>
          <w:i/>
          <w:iCs/>
          <w:color w:val="000000" w:themeColor="text1"/>
          <w:sz w:val="24"/>
          <w:szCs w:val="24"/>
          <w14:textFill>
            <w14:solidFill>
              <w14:schemeClr w14:val="tx1"/>
            </w14:solidFill>
          </w14:textFill>
        </w:rPr>
      </w:pPr>
    </w:p>
    <w:p w14:paraId="0841143B">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Задание 9.</w:t>
      </w:r>
      <w:r>
        <w:rPr>
          <w:rFonts w:ascii="Times New Roman" w:hAnsi="Times New Roman" w:eastAsia="F3" w:cs="Times New Roman"/>
          <w:b/>
          <w:bCs/>
          <w:i/>
          <w:iCs/>
          <w:color w:val="000000" w:themeColor="text1"/>
          <w:sz w:val="24"/>
          <w:szCs w:val="24"/>
          <w14:textFill>
            <w14:solidFill>
              <w14:schemeClr w14:val="tx1"/>
            </w14:solidFill>
          </w14:textFill>
        </w:rPr>
        <w:t xml:space="preserve"> </w:t>
      </w:r>
      <w:r>
        <w:rPr>
          <w:rFonts w:ascii="Times New Roman" w:hAnsi="Times New Roman" w:eastAsia="F2" w:cs="Times New Roman"/>
          <w:i/>
          <w:iCs/>
          <w:color w:val="000000" w:themeColor="text1"/>
          <w:sz w:val="24"/>
          <w:szCs w:val="24"/>
          <w14:textFill>
            <w14:solidFill>
              <w14:schemeClr w14:val="tx1"/>
            </w14:solidFill>
          </w14:textFill>
        </w:rPr>
        <w:t>В каждом предложении укажите лишнее(-ие) слово(-а).</w:t>
      </w:r>
    </w:p>
    <w:p w14:paraId="42AE9E6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Площадь этого виноградника – около пяти квадратных гектаров.</w:t>
      </w:r>
    </w:p>
    <w:p w14:paraId="3A2BE88F">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Богатые дворяне наносили друг другу визиты в гости.</w:t>
      </w:r>
    </w:p>
    <w:p w14:paraId="0C9CB9F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Ошибки чтеца неприятно режут слух.</w:t>
      </w:r>
    </w:p>
    <w:p w14:paraId="7ECE24F8">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В этом стихотворении Маяковского есть вновь созданные поэтом слова.</w:t>
      </w:r>
    </w:p>
    <w:p w14:paraId="29D9F3FD">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Основная часть поставщиков территориально расположена в одном с вами районе.</w:t>
      </w:r>
    </w:p>
    <w:p w14:paraId="208CDDB5">
      <w:pPr>
        <w:tabs>
          <w:tab w:val="left" w:pos="0"/>
        </w:tabs>
        <w:autoSpaceDE w:val="0"/>
        <w:autoSpaceDN w:val="0"/>
        <w:adjustRightInd w:val="0"/>
        <w:spacing w:after="0" w:line="360" w:lineRule="auto"/>
        <w:jc w:val="both"/>
        <w:rPr>
          <w:rFonts w:ascii="Times New Roman" w:hAnsi="Times New Roman" w:eastAsia="F2" w:cs="Times New Roman"/>
          <w:i/>
          <w:iCs/>
          <w:color w:val="000000" w:themeColor="text1"/>
          <w:sz w:val="24"/>
          <w:szCs w:val="24"/>
          <w14:textFill>
            <w14:solidFill>
              <w14:schemeClr w14:val="tx1"/>
            </w14:solidFill>
          </w14:textFill>
        </w:rPr>
      </w:pPr>
      <w:r>
        <w:rPr>
          <w:rFonts w:ascii="Times New Roman" w:hAnsi="Times New Roman" w:eastAsia="F3" w:cs="Times New Roman"/>
          <w:b/>
          <w:bCs/>
          <w:iCs/>
          <w:color w:val="000000" w:themeColor="text1"/>
          <w:sz w:val="24"/>
          <w:szCs w:val="24"/>
          <w14:textFill>
            <w14:solidFill>
              <w14:schemeClr w14:val="tx1"/>
            </w14:solidFill>
          </w14:textFill>
        </w:rPr>
        <w:t xml:space="preserve">Задание 10. </w:t>
      </w:r>
      <w:r>
        <w:rPr>
          <w:rFonts w:ascii="Times New Roman" w:hAnsi="Times New Roman" w:eastAsia="F2" w:cs="Times New Roman"/>
          <w:i/>
          <w:iCs/>
          <w:color w:val="000000" w:themeColor="text1"/>
          <w:sz w:val="24"/>
          <w:szCs w:val="24"/>
          <w14:textFill>
            <w14:solidFill>
              <w14:schemeClr w14:val="tx1"/>
            </w14:solidFill>
          </w14:textFill>
        </w:rPr>
        <w:t>Запишите предложения, исправив в них ошибки.</w:t>
      </w:r>
    </w:p>
    <w:p w14:paraId="497FAC6E">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 Прочитано письмо Павла Глоба.</w:t>
      </w:r>
    </w:p>
    <w:p w14:paraId="261C8D26">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2. Поезд начал двигаться несколько побыстрее.</w:t>
      </w:r>
    </w:p>
    <w:p w14:paraId="2653DFE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3. Геннадий позвал нас к нему.</w:t>
      </w:r>
    </w:p>
    <w:p w14:paraId="22196E90">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4. Его ждало только четверо женщин.</w:t>
      </w:r>
    </w:p>
    <w:p w14:paraId="2EC47FEA">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5. В гостинице двухстороннее расположение номеров.</w:t>
      </w:r>
    </w:p>
    <w:p w14:paraId="665AA272">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6. Ветер колыхает листву.</w:t>
      </w:r>
    </w:p>
    <w:p w14:paraId="4E633FC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7. Дети играются в песочнице.</w:t>
      </w:r>
    </w:p>
    <w:p w14:paraId="1AC01561">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8. Нам пишет слушатель с Севастополя.</w:t>
      </w:r>
    </w:p>
    <w:p w14:paraId="36F7AF64">
      <w:pPr>
        <w:tabs>
          <w:tab w:val="left" w:pos="0"/>
        </w:tabs>
        <w:autoSpaceDE w:val="0"/>
        <w:autoSpaceDN w:val="0"/>
        <w:adjustRightInd w:val="0"/>
        <w:spacing w:after="0" w:line="360" w:lineRule="auto"/>
        <w:jc w:val="both"/>
        <w:rPr>
          <w:rFonts w:ascii="Times New Roman" w:hAnsi="Times New Roman" w:eastAsia="F2" w:cs="Times New Roman"/>
          <w:iCs/>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9. Большинство проголосовали за предложенный проект.</w:t>
      </w:r>
    </w:p>
    <w:p w14:paraId="2EFE793A">
      <w:pPr>
        <w:tabs>
          <w:tab w:val="left" w:pos="0"/>
          <w:tab w:val="left" w:pos="4520"/>
        </w:tabs>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eastAsia="F2" w:cs="Times New Roman"/>
          <w:iCs/>
          <w:color w:val="000000" w:themeColor="text1"/>
          <w:sz w:val="24"/>
          <w:szCs w:val="24"/>
          <w14:textFill>
            <w14:solidFill>
              <w14:schemeClr w14:val="tx1"/>
            </w14:solidFill>
          </w14:textFill>
        </w:rPr>
        <w:t>10. Журналистка-международница взяла интервью.</w:t>
      </w:r>
    </w:p>
    <w:p w14:paraId="29A2BB56">
      <w:pPr>
        <w:widowControl w:val="0"/>
        <w:tabs>
          <w:tab w:val="left" w:pos="1080"/>
        </w:tabs>
        <w:spacing w:after="0" w:line="360" w:lineRule="auto"/>
        <w:jc w:val="both"/>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Материалы для итогового контроля знаний по дисциплине (итоговый тест)</w:t>
      </w:r>
    </w:p>
    <w:p w14:paraId="29C9F8C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B1801BD">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 Русский литературный язык – это…</w:t>
      </w:r>
    </w:p>
    <w:p w14:paraId="316BDD8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язык художественной литературы.</w:t>
      </w:r>
    </w:p>
    <w:p w14:paraId="298438E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вариант языка, используемый на телевидении, радио, в периодической печати, в науке, государственных и учебных учреждениях.</w:t>
      </w:r>
    </w:p>
    <w:p w14:paraId="168D46F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высшая форма национального языка, которая характеризуется обработанностью, нормированностью, стилистической дифференциацией.</w:t>
      </w:r>
    </w:p>
    <w:p w14:paraId="2B745D5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4C956F4">
      <w:pPr>
        <w:numPr>
          <w:ilvl w:val="0"/>
          <w:numId w:val="8"/>
        </w:numPr>
        <w:tabs>
          <w:tab w:val="left" w:pos="0"/>
        </w:tabs>
        <w:spacing w:after="0" w:line="360" w:lineRule="auto"/>
        <w:ind w:left="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 К какому аспекту культуры речи относятся такие ее качества, как: точность, ясность, логичность, чистота, выразительность.</w:t>
      </w:r>
    </w:p>
    <w:p w14:paraId="16AD4EC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 коммуникативному;</w:t>
      </w:r>
    </w:p>
    <w:p w14:paraId="27E1CC4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 нормативному;</w:t>
      </w:r>
    </w:p>
    <w:p w14:paraId="7552617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 эстетическому.</w:t>
      </w:r>
    </w:p>
    <w:p w14:paraId="4E2DD9D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4D75B6C">
      <w:pPr>
        <w:numPr>
          <w:ilvl w:val="0"/>
          <w:numId w:val="8"/>
        </w:numPr>
        <w:tabs>
          <w:tab w:val="left" w:pos="0"/>
        </w:tabs>
        <w:spacing w:after="0" w:line="360" w:lineRule="auto"/>
        <w:ind w:left="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Какими качествами обладает письменная разновидность литературного языка?</w:t>
      </w:r>
    </w:p>
    <w:p w14:paraId="4C3B5E7A">
      <w:pPr>
        <w:tabs>
          <w:tab w:val="left" w:pos="0"/>
          <w:tab w:val="left" w:pos="54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эмоциональность, спонтанность, использование невербальных средств общения;</w:t>
      </w:r>
    </w:p>
    <w:p w14:paraId="547FE1C9">
      <w:pPr>
        <w:tabs>
          <w:tab w:val="left" w:pos="0"/>
          <w:tab w:val="left" w:pos="54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обдуманность, статичность, эмоциональность, использование мимики и жестов;</w:t>
      </w:r>
    </w:p>
    <w:p w14:paraId="19E04890">
      <w:pPr>
        <w:tabs>
          <w:tab w:val="left" w:pos="0"/>
          <w:tab w:val="left" w:pos="54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строгое соблюдение норм, предварительное обдумывание, статичность.</w:t>
      </w:r>
    </w:p>
    <w:p w14:paraId="09EACEEF">
      <w:pPr>
        <w:tabs>
          <w:tab w:val="left" w:pos="0"/>
          <w:tab w:val="left" w:pos="720"/>
        </w:tabs>
        <w:spacing w:after="0" w:line="360" w:lineRule="auto"/>
        <w:ind w:hanging="720"/>
        <w:jc w:val="both"/>
        <w:rPr>
          <w:rFonts w:ascii="Times New Roman" w:hAnsi="Times New Roman" w:cs="Times New Roman"/>
          <w:b/>
          <w:bCs/>
          <w:color w:val="000000" w:themeColor="text1"/>
          <w:sz w:val="24"/>
          <w:szCs w:val="24"/>
          <w14:textFill>
            <w14:solidFill>
              <w14:schemeClr w14:val="tx1"/>
            </w14:solidFill>
          </w14:textFill>
        </w:rPr>
      </w:pPr>
    </w:p>
    <w:p w14:paraId="56FF4E8C">
      <w:pPr>
        <w:numPr>
          <w:ilvl w:val="0"/>
          <w:numId w:val="8"/>
        </w:numPr>
        <w:tabs>
          <w:tab w:val="left" w:pos="0"/>
        </w:tabs>
        <w:spacing w:after="0" w:line="360" w:lineRule="auto"/>
        <w:ind w:left="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Основными компонентами общения являются:</w:t>
      </w:r>
    </w:p>
    <w:p w14:paraId="29A96465">
      <w:pPr>
        <w:tabs>
          <w:tab w:val="left" w:pos="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коммуниканты, предмет обсуждения, цель общения;</w:t>
      </w:r>
    </w:p>
    <w:p w14:paraId="3B2DDD90">
      <w:pPr>
        <w:tabs>
          <w:tab w:val="left" w:pos="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вербальные средства общения, адресат, обстановка, в которой проходит общение;</w:t>
      </w:r>
    </w:p>
    <w:p w14:paraId="7FE97AA0">
      <w:pPr>
        <w:tabs>
          <w:tab w:val="left" w:pos="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предмет обсуждения, адресант, условия общения.</w:t>
      </w:r>
    </w:p>
    <w:p w14:paraId="723FB2C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294D31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5. Приведенный ниже текст принадлежит к следующему стилю речи:</w:t>
      </w:r>
      <w:r>
        <w:rPr>
          <w:rFonts w:ascii="Times New Roman" w:hAnsi="Times New Roman" w:cs="Times New Roman"/>
          <w:b/>
          <w:bCs/>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14:paraId="55C96A8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разговорному;</w:t>
      </w:r>
    </w:p>
    <w:p w14:paraId="33FBCE9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художественному;</w:t>
      </w:r>
    </w:p>
    <w:p w14:paraId="7266BB5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газетно-публицистическому;</w:t>
      </w:r>
    </w:p>
    <w:p w14:paraId="6ABEF32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официально-деловому;</w:t>
      </w:r>
    </w:p>
    <w:p w14:paraId="7828FC8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научному.</w:t>
      </w:r>
    </w:p>
    <w:p w14:paraId="41D90F5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C7A62DC">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6. Укажите случай смешения стилей:</w:t>
      </w:r>
    </w:p>
    <w:p w14:paraId="5E1227B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 разговорной речи: «Мальчик, ты почему плачешь?»</w:t>
      </w:r>
    </w:p>
    <w:p w14:paraId="19BD141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заявлении: «Отпустите меня с работы пораньше, потому что мне надо к зубному врачу».</w:t>
      </w:r>
    </w:p>
    <w:p w14:paraId="00D179E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приказе: «Выделите сорок человек для погрузки моркови и картофеля».</w:t>
      </w:r>
    </w:p>
    <w:p w14:paraId="40C38DD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167DB93">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7. К научному стилю не относится жанр…</w:t>
      </w:r>
    </w:p>
    <w:p w14:paraId="0A021A3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очерк;</w:t>
      </w:r>
    </w:p>
    <w:p w14:paraId="6E5CB12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реферат;</w:t>
      </w:r>
    </w:p>
    <w:p w14:paraId="21F9BA2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диссертация;</w:t>
      </w:r>
    </w:p>
    <w:p w14:paraId="47D3B74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учебное пособие.</w:t>
      </w:r>
    </w:p>
    <w:p w14:paraId="5954420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A5E7F3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8. К какому жанру научного стиля относится следующий текст?</w:t>
      </w:r>
      <w:r>
        <w:rPr>
          <w:rFonts w:ascii="Times New Roman" w:hAnsi="Times New Roman" w:cs="Times New Roman"/>
          <w:b/>
          <w:bCs/>
          <w:color w:val="000000" w:themeColor="text1"/>
          <w:sz w:val="24"/>
          <w:szCs w:val="24"/>
          <w14:textFill>
            <w14:solidFill>
              <w14:schemeClr w14:val="tx1"/>
            </w14:solidFill>
          </w14:textFill>
        </w:rPr>
        <w:br w:type="textWrapping"/>
      </w:r>
      <w:r>
        <w:rPr>
          <w:rFonts w:ascii="Times New Roman" w:hAnsi="Times New Roman" w:cs="Times New Roman"/>
          <w:color w:val="000000" w:themeColor="text1"/>
          <w:sz w:val="24"/>
          <w:szCs w:val="24"/>
          <w14:textFill>
            <w14:solidFill>
              <w14:schemeClr w14:val="tx1"/>
            </w14:solidFill>
          </w14:textFill>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14:paraId="59A3885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рецензия;</w:t>
      </w:r>
    </w:p>
    <w:p w14:paraId="4D1ACF1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реферат;</w:t>
      </w:r>
    </w:p>
    <w:p w14:paraId="4F8160C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аннотация.</w:t>
      </w:r>
    </w:p>
    <w:p w14:paraId="6B379CE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17F9B6E">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9. Исключите лишнее: Для официально-делового стиля характерны следующие особенности…</w:t>
      </w:r>
    </w:p>
    <w:p w14:paraId="09550CD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Лексика официально-делового стиля насыщена юридическими, экономическими, техническими и пр. терминами;</w:t>
      </w:r>
    </w:p>
    <w:p w14:paraId="70638CE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официально-деловом стиле используются устойчивые языковые модели и текстовые формулы;</w:t>
      </w:r>
    </w:p>
    <w:p w14:paraId="1CC5E39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официально-деловом стиле слова должны использоваться в точном значении;</w:t>
      </w:r>
    </w:p>
    <w:p w14:paraId="098E491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 официально-деловом стиле допускается широкое употребление личных местоимений 1-го лица.</w:t>
      </w:r>
    </w:p>
    <w:p w14:paraId="668210F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4B2FB61">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10. Какой из указанных жанров не относится к деловому стилю.</w:t>
      </w:r>
    </w:p>
    <w:p w14:paraId="520A79C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Контракт;</w:t>
      </w:r>
    </w:p>
    <w:p w14:paraId="226D25E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Распорядительное письмо;</w:t>
      </w:r>
    </w:p>
    <w:p w14:paraId="0C1DEE5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Докладная записка;</w:t>
      </w:r>
    </w:p>
    <w:p w14:paraId="513C7F8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Заметка.</w:t>
      </w:r>
    </w:p>
    <w:p w14:paraId="52CEBEC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AA85A3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11. Определите жанр делового письма:</w:t>
      </w:r>
      <w:r>
        <w:rPr>
          <w:rFonts w:ascii="Times New Roman" w:hAnsi="Times New Roman" w:cs="Times New Roman"/>
          <w:color w:val="000000" w:themeColor="text1"/>
          <w:sz w:val="24"/>
          <w:szCs w:val="24"/>
          <w14:textFill>
            <w14:solidFill>
              <w14:schemeClr w14:val="tx1"/>
            </w14:solidFill>
          </w14:textFill>
        </w:rPr>
        <w:t xml:space="preserve"> </w:t>
      </w:r>
    </w:p>
    <w:p w14:paraId="36AE291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14:paraId="3E6E2BF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коммерческий запрос;</w:t>
      </w:r>
    </w:p>
    <w:p w14:paraId="45BF0A5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извещение;</w:t>
      </w:r>
    </w:p>
    <w:p w14:paraId="72CDCF1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оферта;</w:t>
      </w:r>
    </w:p>
    <w:p w14:paraId="7B30857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акцепт.</w:t>
      </w:r>
    </w:p>
    <w:p w14:paraId="03B6E53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0E4E5F2">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12. Какой вариант окончания письма не используется в деловой переписке?</w:t>
      </w:r>
    </w:p>
    <w:p w14:paraId="347CB56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 уважением;</w:t>
      </w:r>
    </w:p>
    <w:p w14:paraId="08A0564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Надеемся на успешное продолжение сотрудничества;</w:t>
      </w:r>
    </w:p>
    <w:p w14:paraId="2CC6690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Надеемся, что наша просьба не будет для Вас затруднительной;</w:t>
      </w:r>
    </w:p>
    <w:p w14:paraId="5FE26DF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До скорой встречи.</w:t>
      </w:r>
    </w:p>
    <w:p w14:paraId="4DDA11D2">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61225731">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13. Какой реквизит не используется при оформлении заявления?</w:t>
      </w:r>
    </w:p>
    <w:p w14:paraId="780D5A9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адресат;</w:t>
      </w:r>
    </w:p>
    <w:p w14:paraId="77986E9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дата;</w:t>
      </w:r>
    </w:p>
    <w:p w14:paraId="3CA568E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вид документа;</w:t>
      </w:r>
    </w:p>
    <w:p w14:paraId="7C89F1F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заголовок.</w:t>
      </w:r>
    </w:p>
    <w:p w14:paraId="6CFBB9E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E4A007E">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14. </w:t>
      </w:r>
      <w:r>
        <w:rPr>
          <w:rFonts w:ascii="Times New Roman" w:hAnsi="Times New Roman" w:cs="Times New Roman"/>
          <w:b/>
          <w:bCs/>
          <w:color w:val="000000" w:themeColor="text1"/>
          <w:sz w:val="24"/>
          <w:szCs w:val="24"/>
          <w14:textFill>
            <w14:solidFill>
              <w14:schemeClr w14:val="tx1"/>
            </w14:solidFill>
          </w14:textFill>
        </w:rPr>
        <w:t>Какой не должна быть тема выступления?</w:t>
      </w:r>
    </w:p>
    <w:p w14:paraId="7424F1E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Быть интересной;</w:t>
      </w:r>
    </w:p>
    <w:p w14:paraId="500E404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Быть избитой;</w:t>
      </w:r>
    </w:p>
    <w:p w14:paraId="7F9C01B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Быть уместной;</w:t>
      </w:r>
    </w:p>
    <w:p w14:paraId="2E9809A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Быть новой;</w:t>
      </w:r>
    </w:p>
    <w:p w14:paraId="3D2D66E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Опираться на знания слушателей.</w:t>
      </w:r>
    </w:p>
    <w:p w14:paraId="43E785E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6E346D4">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15. </w:t>
      </w:r>
      <w:r>
        <w:rPr>
          <w:rFonts w:ascii="Times New Roman" w:hAnsi="Times New Roman" w:cs="Times New Roman"/>
          <w:b/>
          <w:bCs/>
          <w:color w:val="000000" w:themeColor="text1"/>
          <w:sz w:val="24"/>
          <w:szCs w:val="24"/>
          <w14:textFill>
            <w14:solidFill>
              <w14:schemeClr w14:val="tx1"/>
            </w14:solidFill>
          </w14:textFill>
        </w:rPr>
        <w:t>Тема выступления должна быть сформулирована во…</w:t>
      </w:r>
    </w:p>
    <w:p w14:paraId="6D6B826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Введении речи;</w:t>
      </w:r>
    </w:p>
    <w:p w14:paraId="1AED439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основной части;</w:t>
      </w:r>
    </w:p>
    <w:p w14:paraId="031E414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 заключении.</w:t>
      </w:r>
    </w:p>
    <w:p w14:paraId="703161B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39F206E">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16. В высказывании «Кого мы слушаем, без году неделя работает у нас, а уже лезет со своими идеями» допущена ошибка…</w:t>
      </w:r>
    </w:p>
    <w:p w14:paraId="6DE6183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w:t>
      </w: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в отношении тезиса;</w:t>
      </w:r>
    </w:p>
    <w:p w14:paraId="03B1F89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аргументах;</w:t>
      </w:r>
    </w:p>
    <w:p w14:paraId="66462F6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демонстрации.</w:t>
      </w:r>
    </w:p>
    <w:p w14:paraId="1A2BD72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AC8845B">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17. Какая уловка в споре является недопустимой?</w:t>
      </w:r>
    </w:p>
    <w:p w14:paraId="1542EA9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Оттягивание возражения;</w:t>
      </w:r>
    </w:p>
    <w:p w14:paraId="2F3321F8">
      <w:pPr>
        <w:tabs>
          <w:tab w:val="left" w:pos="0"/>
          <w:tab w:val="left" w:pos="180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Прием «бумеранга»;</w:t>
      </w:r>
    </w:p>
    <w:p w14:paraId="74AD3172">
      <w:pPr>
        <w:tabs>
          <w:tab w:val="left" w:pos="0"/>
          <w:tab w:val="left" w:pos="180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«Подмазывание» аргумента.</w:t>
      </w:r>
    </w:p>
    <w:p w14:paraId="17031532">
      <w:pPr>
        <w:tabs>
          <w:tab w:val="left" w:pos="0"/>
          <w:tab w:val="left" w:pos="180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66F668EF">
      <w:pPr>
        <w:numPr>
          <w:ilvl w:val="1"/>
          <w:numId w:val="9"/>
        </w:numPr>
        <w:tabs>
          <w:tab w:val="left" w:pos="0"/>
          <w:tab w:val="left" w:pos="1800"/>
        </w:tabs>
        <w:spacing w:after="0" w:line="360" w:lineRule="auto"/>
        <w:ind w:left="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Как называется человек, создающий и отправляющий сообщение?</w:t>
      </w:r>
    </w:p>
    <w:p w14:paraId="4A31D1A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Оппонент;</w:t>
      </w:r>
    </w:p>
    <w:p w14:paraId="4A527CC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Пропонент;</w:t>
      </w:r>
    </w:p>
    <w:p w14:paraId="6C44DB9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Адресант;</w:t>
      </w:r>
    </w:p>
    <w:p w14:paraId="63A6F8B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Адресат.</w:t>
      </w:r>
    </w:p>
    <w:p w14:paraId="2F962FC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DAF24DF">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19. Выделите плеонастическое сочетание, закрепившееся в литературном языке как нормативное.</w:t>
      </w:r>
    </w:p>
    <w:p w14:paraId="61427716">
      <w:pPr>
        <w:tabs>
          <w:tab w:val="left" w:pos="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А) Прейскурант цен, </w:t>
      </w:r>
    </w:p>
    <w:p w14:paraId="21C0EA69">
      <w:pPr>
        <w:tabs>
          <w:tab w:val="left" w:pos="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Свободная вакансия;</w:t>
      </w:r>
    </w:p>
    <w:p w14:paraId="0F7F64F6">
      <w:pPr>
        <w:tabs>
          <w:tab w:val="left" w:pos="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Частная собственность;</w:t>
      </w:r>
    </w:p>
    <w:p w14:paraId="26973043">
      <w:pPr>
        <w:tabs>
          <w:tab w:val="left" w:pos="0"/>
          <w:tab w:val="left" w:pos="72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Народный фольклор.</w:t>
      </w:r>
    </w:p>
    <w:p w14:paraId="4119C3F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31F626A">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20. </w:t>
      </w:r>
      <w:r>
        <w:rPr>
          <w:rFonts w:ascii="Times New Roman" w:hAnsi="Times New Roman" w:cs="Times New Roman"/>
          <w:b/>
          <w:bCs/>
          <w:color w:val="000000" w:themeColor="text1"/>
          <w:sz w:val="24"/>
          <w:szCs w:val="24"/>
          <w14:textFill>
            <w14:solidFill>
              <w14:schemeClr w14:val="tx1"/>
            </w14:solidFill>
          </w14:textFill>
        </w:rPr>
        <w:t>В каком примере неверно указано лексическое значение слова?</w:t>
      </w:r>
    </w:p>
    <w:p w14:paraId="3507699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Спонсор – лицо или организация, финансирующая что-либо;</w:t>
      </w:r>
    </w:p>
    <w:p w14:paraId="760FEAA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Менеджер – хозяйственник;</w:t>
      </w:r>
    </w:p>
    <w:p w14:paraId="7A59A05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Акция – документ о взносе определенной доли в капитал предприятия.</w:t>
      </w:r>
    </w:p>
    <w:p w14:paraId="63A8AAD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Вексель – письменное обязательство уплатить кому-нибудь определенную сумму.</w:t>
      </w:r>
    </w:p>
    <w:p w14:paraId="3187D0E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8E91978">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21. </w:t>
      </w:r>
      <w:r>
        <w:rPr>
          <w:rFonts w:ascii="Times New Roman" w:hAnsi="Times New Roman" w:cs="Times New Roman"/>
          <w:b/>
          <w:bCs/>
          <w:color w:val="000000" w:themeColor="text1"/>
          <w:sz w:val="24"/>
          <w:szCs w:val="24"/>
          <w14:textFill>
            <w14:solidFill>
              <w14:schemeClr w14:val="tx1"/>
            </w14:solidFill>
          </w14:textFill>
        </w:rPr>
        <w:t>Отметьте ошибку, связанную с неправильным определением рода существительного.</w:t>
      </w:r>
    </w:p>
    <w:p w14:paraId="64CC7E5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Новая тюль;</w:t>
      </w:r>
    </w:p>
    <w:p w14:paraId="324E2A5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Красивое бра;</w:t>
      </w:r>
    </w:p>
    <w:p w14:paraId="341134A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Маленький колибри; </w:t>
      </w:r>
    </w:p>
    <w:p w14:paraId="23D4201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Вкусный кофе.</w:t>
      </w:r>
    </w:p>
    <w:p w14:paraId="49ECF33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9BB9EFD">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22. Какое существительное в им. П., мн. ч. имеет окончание –ы(-и)?</w:t>
      </w:r>
    </w:p>
    <w:p w14:paraId="413F5B0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Доктор;</w:t>
      </w:r>
    </w:p>
    <w:p w14:paraId="65E7CAC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Договор;</w:t>
      </w:r>
    </w:p>
    <w:p w14:paraId="4D12362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Город;</w:t>
      </w:r>
    </w:p>
    <w:p w14:paraId="7A35C6A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Катер.</w:t>
      </w:r>
    </w:p>
    <w:p w14:paraId="093BBDA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E9274DC">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23. Форма творительного падежа числительного «пятьсот шестьдесят семь» - это…</w:t>
      </w:r>
    </w:p>
    <w:p w14:paraId="79D7E9E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пятьюстами шестьюдесятью семью;</w:t>
      </w:r>
    </w:p>
    <w:p w14:paraId="7D6F9A7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пятистами шестидесятью семи;</w:t>
      </w:r>
    </w:p>
    <w:p w14:paraId="7D01916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пятьюстами шестьдесят семь.</w:t>
      </w:r>
    </w:p>
    <w:p w14:paraId="5BDF0E7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A4518AA">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24. Отметьте неверную форму глагола:</w:t>
      </w:r>
    </w:p>
    <w:p w14:paraId="0270807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Выздоровею;</w:t>
      </w:r>
    </w:p>
    <w:p w14:paraId="34C4068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Поезжай;</w:t>
      </w:r>
    </w:p>
    <w:p w14:paraId="5AF9B61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Победю;</w:t>
      </w:r>
    </w:p>
    <w:p w14:paraId="5B06EC6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Чтут.</w:t>
      </w:r>
    </w:p>
    <w:p w14:paraId="0019AB8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269C0A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67E629B">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25. В каком предложении нарушены нормы согласования главных членов предложения?</w:t>
      </w:r>
    </w:p>
    <w:p w14:paraId="1F2EF49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Прошло 100 лет;</w:t>
      </w:r>
    </w:p>
    <w:p w14:paraId="44EE60AC">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w:t>
      </w: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Все 16 студентов поехали на экскурсию;</w:t>
      </w:r>
    </w:p>
    <w:p w14:paraId="3BD4982C">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w:t>
      </w: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Двадцать две тетради лежали на столе;</w:t>
      </w:r>
    </w:p>
    <w:p w14:paraId="7C0F9F9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Ряд столов стояли в аудитории.</w:t>
      </w:r>
    </w:p>
    <w:p w14:paraId="137E4C76">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120E44C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E2F122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DB3E788">
      <w:pPr>
        <w:pStyle w:val="5"/>
        <w:tabs>
          <w:tab w:val="left" w:pos="0"/>
        </w:tabs>
        <w:spacing w:before="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br w:type="page"/>
      </w:r>
      <w:r>
        <w:rPr>
          <w:rFonts w:ascii="Times New Roman" w:hAnsi="Times New Roman" w:cs="Times New Roman"/>
          <w:color w:val="000000" w:themeColor="text1"/>
          <w:sz w:val="24"/>
          <w:szCs w:val="24"/>
          <w14:textFill>
            <w14:solidFill>
              <w14:schemeClr w14:val="tx1"/>
            </w14:solidFill>
          </w14:textFill>
        </w:rPr>
        <w:t>Вариант 2</w:t>
      </w:r>
    </w:p>
    <w:p w14:paraId="493FF4F7">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 Литературная норма – это…</w:t>
      </w:r>
    </w:p>
    <w:p w14:paraId="51A9144E">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правила произношения;</w:t>
      </w:r>
    </w:p>
    <w:p w14:paraId="7F206DC4">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информативность, чистота, богатство речи, ее выразительность;</w:t>
      </w:r>
    </w:p>
    <w:p w14:paraId="62E466C9">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принятые в общественно-языковой практике правила произношения, словоупотребления, использования грамматических норм.</w:t>
      </w:r>
    </w:p>
    <w:p w14:paraId="29A2D54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C30425E">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 Выделите главный закон общения:</w:t>
      </w:r>
    </w:p>
    <w:p w14:paraId="2365260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Закон «Последовательное продвижение адресата к цели»;</w:t>
      </w:r>
    </w:p>
    <w:p w14:paraId="68D2901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Закон «Ориентация речи на адресата»;</w:t>
      </w:r>
    </w:p>
    <w:p w14:paraId="1EEBEF8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Закон «Удовольствие».</w:t>
      </w:r>
    </w:p>
    <w:p w14:paraId="0C2ED0F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E59DF0B">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14:paraId="05EEEDB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интерактивная;</w:t>
      </w:r>
    </w:p>
    <w:p w14:paraId="7124052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перцептивная;</w:t>
      </w:r>
    </w:p>
    <w:p w14:paraId="69DB791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коммуникативная.</w:t>
      </w:r>
    </w:p>
    <w:p w14:paraId="4CE543E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93D523D">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4. Что такое «речевая ситуация»?</w:t>
      </w:r>
    </w:p>
    <w:p w14:paraId="3A16E0D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Нормативно закрепленная речевая модель типичной ситуации взаимодействия людей.</w:t>
      </w:r>
    </w:p>
    <w:p w14:paraId="2067B37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Цель общения.</w:t>
      </w:r>
    </w:p>
    <w:p w14:paraId="5E6714C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Процесс установления и развития контактов между людьми.</w:t>
      </w:r>
    </w:p>
    <w:p w14:paraId="69015D5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комплекс характеристик общения, влияющих на процесс коммуникации.</w:t>
      </w:r>
    </w:p>
    <w:p w14:paraId="11893E2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298ACE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5. </w:t>
      </w:r>
      <w:r>
        <w:rPr>
          <w:rFonts w:ascii="Times New Roman" w:hAnsi="Times New Roman" w:cs="Times New Roman"/>
          <w:b/>
          <w:bCs/>
          <w:color w:val="000000" w:themeColor="text1"/>
          <w:sz w:val="24"/>
          <w:szCs w:val="24"/>
          <w14:textFill>
            <w14:solidFill>
              <w14:schemeClr w14:val="tx1"/>
            </w14:solidFill>
          </w14:textFill>
        </w:rPr>
        <w:t>Закончите высказывание</w:t>
      </w:r>
      <w:r>
        <w:rPr>
          <w:rFonts w:ascii="Times New Roman" w:hAnsi="Times New Roman" w:cs="Times New Roman"/>
          <w:b/>
          <w:bCs/>
          <w:i/>
          <w:iCs/>
          <w:color w:val="000000" w:themeColor="text1"/>
          <w:sz w:val="24"/>
          <w:szCs w:val="24"/>
          <w14:textFill>
            <w14:solidFill>
              <w14:schemeClr w14:val="tx1"/>
            </w14:solidFill>
          </w14:textFill>
        </w:rPr>
        <w:t>:</w:t>
      </w:r>
      <w:r>
        <w:rPr>
          <w:rFonts w:ascii="Times New Roman" w:hAnsi="Times New Roman" w:cs="Times New Roman"/>
          <w:i/>
          <w:iCs/>
          <w:color w:val="000000" w:themeColor="text1"/>
          <w:sz w:val="24"/>
          <w:szCs w:val="24"/>
          <w14:textFill>
            <w14:solidFill>
              <w14:schemeClr w14:val="tx1"/>
            </w14:solidFill>
          </w14:textFill>
        </w:rPr>
        <w:t xml:space="preserve"> </w:t>
      </w:r>
    </w:p>
    <w:p w14:paraId="7C53044C">
      <w:pPr>
        <w:tabs>
          <w:tab w:val="left" w:pos="0"/>
        </w:tabs>
        <w:spacing w:after="0" w:line="360" w:lineRule="auto"/>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14:paraId="7FEC5BC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научно-популярный;</w:t>
      </w:r>
    </w:p>
    <w:p w14:paraId="1BC898D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газетный;</w:t>
      </w:r>
    </w:p>
    <w:p w14:paraId="3C52635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публицистический;</w:t>
      </w:r>
    </w:p>
    <w:p w14:paraId="330323B5">
      <w:pPr>
        <w:tabs>
          <w:tab w:val="left" w:pos="0"/>
        </w:tabs>
        <w:spacing w:after="0" w:line="360" w:lineRule="auto"/>
        <w:jc w:val="both"/>
        <w:rPr>
          <w:rFonts w:ascii="Times New Roman" w:hAnsi="Times New Roman" w:cs="Times New Roman"/>
          <w:i/>
          <w:i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дипломатический</w:t>
      </w:r>
      <w:r>
        <w:rPr>
          <w:rFonts w:ascii="Times New Roman" w:hAnsi="Times New Roman" w:cs="Times New Roman"/>
          <w:i/>
          <w:iCs/>
          <w:color w:val="000000" w:themeColor="text1"/>
          <w:sz w:val="24"/>
          <w:szCs w:val="24"/>
          <w14:textFill>
            <w14:solidFill>
              <w14:schemeClr w14:val="tx1"/>
            </w14:solidFill>
          </w14:textFill>
        </w:rPr>
        <w:t>.</w:t>
      </w:r>
    </w:p>
    <w:p w14:paraId="1EA6F26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F00884E">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6. Приведенный ниже текст принадлежит к следующему стилю речи:</w:t>
      </w:r>
    </w:p>
    <w:p w14:paraId="3BCD4DC4">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14:paraId="7B05DC95">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14:paraId="5280874C">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А) разговорному;</w:t>
      </w:r>
    </w:p>
    <w:p w14:paraId="172943F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художественному;</w:t>
      </w:r>
    </w:p>
    <w:p w14:paraId="72C106F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w:t>
      </w:r>
      <w:r>
        <w:rPr>
          <w:rFonts w:ascii="Times New Roman" w:hAnsi="Times New Roman" w:cs="Times New Roman"/>
          <w:b/>
          <w:b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научному;</w:t>
      </w:r>
    </w:p>
    <w:p w14:paraId="0F3453E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официально-деловому;</w:t>
      </w:r>
    </w:p>
    <w:p w14:paraId="33AE921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публицистическому.</w:t>
      </w:r>
    </w:p>
    <w:p w14:paraId="53BF86A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1F6430D">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7. Какой из указанных жанров не относится к научному стилю?</w:t>
      </w:r>
    </w:p>
    <w:p w14:paraId="7E323DE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Учебник;</w:t>
      </w:r>
    </w:p>
    <w:p w14:paraId="052975F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Статья;</w:t>
      </w:r>
    </w:p>
    <w:p w14:paraId="12F8F44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Инструкция;</w:t>
      </w:r>
    </w:p>
    <w:p w14:paraId="1C6DB35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Соглашение.</w:t>
      </w:r>
    </w:p>
    <w:p w14:paraId="6748CCA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07DF41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8. Определите, к какому жанру публицистического стиля относится текст:</w:t>
      </w:r>
      <w:r>
        <w:rPr>
          <w:rFonts w:ascii="Times New Roman" w:hAnsi="Times New Roman" w:cs="Times New Roman"/>
          <w:color w:val="000000" w:themeColor="text1"/>
          <w:sz w:val="24"/>
          <w:szCs w:val="24"/>
          <w14:textFill>
            <w14:solidFill>
              <w14:schemeClr w14:val="tx1"/>
            </w14:solidFill>
          </w14:textFill>
        </w:rPr>
        <w:t xml:space="preserve"> «С 5 июня в Астраханской области начали действовать новые правила охоты, утвержденные постановлением губернатора А.Гужвина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14:paraId="5BEBB39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статья;</w:t>
      </w:r>
    </w:p>
    <w:p w14:paraId="5812FE5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очерк;</w:t>
      </w:r>
    </w:p>
    <w:p w14:paraId="30193B3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репортаж;</w:t>
      </w:r>
    </w:p>
    <w:p w14:paraId="646D29A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заметка.</w:t>
      </w:r>
    </w:p>
    <w:p w14:paraId="55272C0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38DAEB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9. Исключите лишнее:</w:t>
      </w:r>
      <w:r>
        <w:rPr>
          <w:rFonts w:ascii="Times New Roman" w:hAnsi="Times New Roman" w:cs="Times New Roman"/>
          <w:color w:val="000000" w:themeColor="text1"/>
          <w:sz w:val="24"/>
          <w:szCs w:val="24"/>
          <w14:textFill>
            <w14:solidFill>
              <w14:schemeClr w14:val="tx1"/>
            </w14:solidFill>
          </w14:textFill>
        </w:rPr>
        <w:t xml:space="preserve"> Для официально-делового стиля характерны следующие особенности…</w:t>
      </w:r>
    </w:p>
    <w:p w14:paraId="1EB2AFB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Официально-деловой стиль отличается именным характером речи, выражающимся в высокой частотности отглагольных существительных;</w:t>
      </w:r>
    </w:p>
    <w:p w14:paraId="172C54A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официально-деловом стиле причастия развивают канцелярские значения, что обусловливает их переход в класс прилагательных;</w:t>
      </w:r>
    </w:p>
    <w:p w14:paraId="67E1BE3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официально-деловом стиле активно используются личные конструкции.</w:t>
      </w:r>
    </w:p>
    <w:p w14:paraId="33F7230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Официально-деловой стиль характеризуется максимальной степенью этикетных требований, выражающихся в обилии этикетных знаков, текстов.</w:t>
      </w:r>
    </w:p>
    <w:p w14:paraId="3A269A7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38976C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10. К какому жанру распорядительной документации относится следующий текст:</w:t>
      </w:r>
      <w:r>
        <w:rPr>
          <w:rFonts w:ascii="Times New Roman" w:hAnsi="Times New Roman" w:cs="Times New Roman"/>
          <w:color w:val="000000" w:themeColor="text1"/>
          <w:sz w:val="24"/>
          <w:szCs w:val="24"/>
          <w14:textFill>
            <w14:solidFill>
              <w14:schemeClr w14:val="tx1"/>
            </w14:solidFill>
          </w14:textFill>
        </w:rPr>
        <w:t xml:space="preserve"> «Прошу Вас ввести в штатное расписание службы ПАСОП должность мастера газодымозащитной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14:paraId="42C2DAF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приказ;</w:t>
      </w:r>
    </w:p>
    <w:p w14:paraId="1FCBBE0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распоряжение;</w:t>
      </w:r>
    </w:p>
    <w:p w14:paraId="5DBE95E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докладная записка;</w:t>
      </w:r>
    </w:p>
    <w:p w14:paraId="07B3F82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служебная записка.</w:t>
      </w:r>
    </w:p>
    <w:p w14:paraId="4052326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1A7CB14">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11.Какие сведения не включаются в резюме?</w:t>
      </w:r>
    </w:p>
    <w:p w14:paraId="722958A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Персональные данные;</w:t>
      </w:r>
    </w:p>
    <w:p w14:paraId="560D651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Образование;</w:t>
      </w:r>
    </w:p>
    <w:p w14:paraId="03EFD12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Сведения о родителях;</w:t>
      </w:r>
    </w:p>
    <w:p w14:paraId="3197ADC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Опыт работы.</w:t>
      </w:r>
    </w:p>
    <w:p w14:paraId="1C64106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159EE02">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12. Найдите случай смешения стилей.</w:t>
      </w:r>
    </w:p>
    <w:p w14:paraId="59D0BC7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Прошу дать указание Правовому управлению о разработке проекта положения «Об администрации района  г. Самары».</w:t>
      </w:r>
    </w:p>
    <w:p w14:paraId="417C5F4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Методика, изложенная в работах 16-18, состоит из 2-х этапов.</w:t>
      </w:r>
    </w:p>
    <w:p w14:paraId="36C4FCC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При проведении эксперимента я был вынужден ограничиваться визуальными наблюдениями.</w:t>
      </w:r>
    </w:p>
    <w:p w14:paraId="5D6C1FE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9DB5625">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13. В каком стиле разрешается использование всех языковых средств?</w:t>
      </w:r>
    </w:p>
    <w:p w14:paraId="2C2B3B2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научный стиль;</w:t>
      </w:r>
    </w:p>
    <w:p w14:paraId="331A20B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газетно-публицистический;</w:t>
      </w:r>
    </w:p>
    <w:p w14:paraId="5DE8AE7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официально-деловой;</w:t>
      </w:r>
    </w:p>
    <w:p w14:paraId="1E636A1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стиль художественной литературы.</w:t>
      </w:r>
    </w:p>
    <w:p w14:paraId="0BC264C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0AEC0A2">
      <w:pPr>
        <w:tabs>
          <w:tab w:val="left" w:pos="0"/>
        </w:tabs>
        <w:spacing w:after="0" w:line="360" w:lineRule="auto"/>
        <w:ind w:hanging="36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14. </w:t>
      </w:r>
      <w:r>
        <w:rPr>
          <w:rFonts w:ascii="Times New Roman" w:hAnsi="Times New Roman" w:cs="Times New Roman"/>
          <w:b/>
          <w:bCs/>
          <w:color w:val="000000" w:themeColor="text1"/>
          <w:sz w:val="24"/>
          <w:szCs w:val="24"/>
          <w14:textFill>
            <w14:solidFill>
              <w14:schemeClr w14:val="tx1"/>
            </w14:solidFill>
          </w14:textFill>
        </w:rPr>
        <w:t>В заключении к речи какого типа необходимо обязательно кратко «пройтись» по основным пунктам и сделать итоговые выводы?</w:t>
      </w:r>
    </w:p>
    <w:p w14:paraId="15AB352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эпидейктическая речь</w:t>
      </w:r>
    </w:p>
    <w:p w14:paraId="63F76D3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убеждающая речь</w:t>
      </w:r>
    </w:p>
    <w:p w14:paraId="7AD3452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агитирующая речь</w:t>
      </w:r>
    </w:p>
    <w:p w14:paraId="6076617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информирующая речь.</w:t>
      </w:r>
    </w:p>
    <w:p w14:paraId="66558DA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278A6BB">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15. Какие утверждения являются правильными?</w:t>
      </w:r>
    </w:p>
    <w:p w14:paraId="4476C0B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 хорошо подготовленной аудитории темп речи должен быть высоким.</w:t>
      </w:r>
    </w:p>
    <w:p w14:paraId="0B4DC87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малоподготовленной аудитории надо быть неэмоциональным.</w:t>
      </w:r>
    </w:p>
    <w:p w14:paraId="4504C1C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хорошо подготовленной аудитории надо быть эмоциональным.</w:t>
      </w:r>
    </w:p>
    <w:p w14:paraId="5C0AB3D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A44B25B">
      <w:pPr>
        <w:numPr>
          <w:ilvl w:val="0"/>
          <w:numId w:val="10"/>
        </w:numPr>
        <w:tabs>
          <w:tab w:val="left" w:pos="0"/>
        </w:tab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Сущность какого метода изложения материала заключается в следующем: </w:t>
      </w:r>
      <w:r>
        <w:rPr>
          <w:rFonts w:ascii="Times New Roman" w:hAnsi="Times New Roman" w:cs="Times New Roman"/>
          <w:color w:val="000000" w:themeColor="text1"/>
          <w:sz w:val="24"/>
          <w:szCs w:val="24"/>
          <w14:textFill>
            <w14:solidFill>
              <w14:schemeClr w14:val="tx1"/>
            </w14:solidFill>
          </w14:textFill>
        </w:rPr>
        <w:t>оратор в начале речи выдвигает какие-то положения, а потом разъясняет их смысл на конкретных примерах, фактах?</w:t>
      </w:r>
    </w:p>
    <w:p w14:paraId="3F89E91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индуктивный метод;</w:t>
      </w:r>
    </w:p>
    <w:p w14:paraId="474C29F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дедуктивный метод;</w:t>
      </w:r>
    </w:p>
    <w:p w14:paraId="384957B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метод аналогии;</w:t>
      </w:r>
    </w:p>
    <w:p w14:paraId="361AF2F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концентрический метод.</w:t>
      </w:r>
    </w:p>
    <w:p w14:paraId="05D3659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66310C3">
      <w:pPr>
        <w:numPr>
          <w:ilvl w:val="0"/>
          <w:numId w:val="10"/>
        </w:numPr>
        <w:tabs>
          <w:tab w:val="left" w:pos="0"/>
        </w:tabs>
        <w:spacing w:after="0" w:line="360" w:lineRule="auto"/>
        <w:ind w:left="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Какая из уловок, используемых в споре, не относится к непозволительным?</w:t>
      </w:r>
    </w:p>
    <w:p w14:paraId="3A544F4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оттягивание возражения;</w:t>
      </w:r>
    </w:p>
    <w:p w14:paraId="6EA304E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ставка на ложный стыд;</w:t>
      </w:r>
    </w:p>
    <w:p w14:paraId="21477B4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ссылка на авторитеты;</w:t>
      </w:r>
    </w:p>
    <w:p w14:paraId="1054680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довод к силе.</w:t>
      </w:r>
    </w:p>
    <w:p w14:paraId="61F590A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88AC665">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18. Нормы лексической сочетаемости нарушены в высказывании…</w:t>
      </w:r>
    </w:p>
    <w:p w14:paraId="6823B89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Подводить итоги;</w:t>
      </w:r>
    </w:p>
    <w:p w14:paraId="075CAE4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Внести предложение;</w:t>
      </w:r>
    </w:p>
    <w:p w14:paraId="346A0D4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Иметь значение;</w:t>
      </w:r>
    </w:p>
    <w:p w14:paraId="37FB3C9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Возместить кредит.</w:t>
      </w:r>
    </w:p>
    <w:p w14:paraId="10869CD6">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2CB608DC">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19. Выберите подходящее по смыслу слово, пропущенное  в предложении «Необходимо вести хозяйствование … методами».</w:t>
      </w:r>
    </w:p>
    <w:p w14:paraId="76ED07C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экономными;</w:t>
      </w:r>
    </w:p>
    <w:p w14:paraId="233D4209">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экономичными</w:t>
      </w:r>
      <w:r>
        <w:rPr>
          <w:rFonts w:ascii="Times New Roman" w:hAnsi="Times New Roman" w:cs="Times New Roman"/>
          <w:b/>
          <w:bCs/>
          <w:color w:val="000000" w:themeColor="text1"/>
          <w:sz w:val="24"/>
          <w:szCs w:val="24"/>
          <w14:textFill>
            <w14:solidFill>
              <w14:schemeClr w14:val="tx1"/>
            </w14:solidFill>
          </w14:textFill>
        </w:rPr>
        <w:t>;</w:t>
      </w:r>
    </w:p>
    <w:p w14:paraId="4BCD100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В) экономическими.</w:t>
      </w:r>
    </w:p>
    <w:p w14:paraId="3C56C0F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78175C5">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20. Отметьте ошибку, связанную с неправильным определением рода существительного.</w:t>
      </w:r>
    </w:p>
    <w:p w14:paraId="4D06DAFF">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Толстый конферансье;</w:t>
      </w:r>
    </w:p>
    <w:p w14:paraId="3EFD8F38">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Вкусное бри;</w:t>
      </w:r>
    </w:p>
    <w:p w14:paraId="71D6E610">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Удачный пенальти;</w:t>
      </w:r>
    </w:p>
    <w:p w14:paraId="02AA22D4">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Очаровательная протеже.</w:t>
      </w:r>
    </w:p>
    <w:p w14:paraId="604A55A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35EF1ADA">
      <w:pPr>
        <w:tabs>
          <w:tab w:val="left" w:pos="0"/>
          <w:tab w:val="left" w:pos="515"/>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21. Какое существительное в им. п., мн. ч. имеет </w:t>
      </w:r>
      <w:r>
        <w:rPr>
          <w:rFonts w:ascii="Times New Roman" w:hAnsi="Times New Roman" w:cs="Times New Roman"/>
          <w:b/>
          <w:bCs/>
          <w:color w:val="000000" w:themeColor="text1"/>
          <w:sz w:val="24"/>
          <w:szCs w:val="24"/>
          <w14:textFill>
            <w14:solidFill>
              <w14:schemeClr w14:val="tx1"/>
            </w14:solidFill>
          </w14:textFill>
        </w:rPr>
        <w:t>окончание -а(я).</w:t>
      </w:r>
    </w:p>
    <w:p w14:paraId="1C95A879">
      <w:pPr>
        <w:tabs>
          <w:tab w:val="left" w:pos="0"/>
          <w:tab w:val="left" w:pos="515"/>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Договор;</w:t>
      </w:r>
    </w:p>
    <w:p w14:paraId="662E97A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Инженер;</w:t>
      </w:r>
    </w:p>
    <w:p w14:paraId="37BB15E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Полис;</w:t>
      </w:r>
    </w:p>
    <w:p w14:paraId="4E9B730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Вексель.</w:t>
      </w:r>
    </w:p>
    <w:p w14:paraId="381EA19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1586055">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22. Отметьте ошибки в употреблении имен числительных:</w:t>
      </w:r>
    </w:p>
    <w:p w14:paraId="1254A9C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 обеим сторонам улицы;</w:t>
      </w:r>
    </w:p>
    <w:p w14:paraId="0FB2C73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Четверо доцентов;</w:t>
      </w:r>
    </w:p>
    <w:p w14:paraId="684D837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Семеро смелых;</w:t>
      </w:r>
    </w:p>
    <w:p w14:paraId="4C55E24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Четверо ножниц.</w:t>
      </w:r>
    </w:p>
    <w:p w14:paraId="58B6259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5867A65">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23. Отметьте неверную форму глагола:</w:t>
      </w:r>
    </w:p>
    <w:p w14:paraId="4EB830B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Брызжет;</w:t>
      </w:r>
    </w:p>
    <w:p w14:paraId="6BA3543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Лягте;</w:t>
      </w:r>
    </w:p>
    <w:p w14:paraId="2788853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Ложи на стол;</w:t>
      </w:r>
    </w:p>
    <w:p w14:paraId="3EEAFD1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Хотят.</w:t>
      </w:r>
    </w:p>
    <w:p w14:paraId="581472B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10AD934">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24. Найдите словосочетание, в котором допущена грамматическая ошибка.</w:t>
      </w:r>
    </w:p>
    <w:p w14:paraId="4A71D1D0">
      <w:pPr>
        <w:tabs>
          <w:tab w:val="left" w:pos="0"/>
        </w:tabs>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Основываться на чем-либо;</w:t>
      </w:r>
    </w:p>
    <w:p w14:paraId="515D6C38">
      <w:pPr>
        <w:tabs>
          <w:tab w:val="left" w:pos="0"/>
        </w:tabs>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Уделять внимание чему-либо;</w:t>
      </w:r>
    </w:p>
    <w:p w14:paraId="4B5136BE">
      <w:pPr>
        <w:tabs>
          <w:tab w:val="left" w:pos="0"/>
        </w:tabs>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Исходить из чего-либо;</w:t>
      </w:r>
    </w:p>
    <w:p w14:paraId="48FB5540">
      <w:pPr>
        <w:tabs>
          <w:tab w:val="left" w:pos="0"/>
        </w:tabs>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Отчитаться о чем-либо.</w:t>
      </w:r>
    </w:p>
    <w:p w14:paraId="6496931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C703CA7">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25. Выберите нужный предлог: «… ожидаемых заморозков принять меры предосторожности».</w:t>
      </w:r>
    </w:p>
    <w:p w14:paraId="3344C8B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Благодаря;</w:t>
      </w:r>
    </w:p>
    <w:p w14:paraId="27D3AE8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Ввиду;</w:t>
      </w:r>
    </w:p>
    <w:p w14:paraId="75C4140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Вследствие;</w:t>
      </w:r>
    </w:p>
    <w:p w14:paraId="1065AE4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Согласно.</w:t>
      </w:r>
    </w:p>
    <w:p w14:paraId="2CB4636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20CC6AF">
      <w:pPr>
        <w:pStyle w:val="5"/>
        <w:tabs>
          <w:tab w:val="left" w:pos="0"/>
        </w:tabs>
        <w:spacing w:before="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Вариант 3</w:t>
      </w:r>
    </w:p>
    <w:p w14:paraId="60863446">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65146B7C">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 Функциональный стиль речи – это…</w:t>
      </w:r>
    </w:p>
    <w:p w14:paraId="0708660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сам человек.</w:t>
      </w:r>
    </w:p>
    <w:p w14:paraId="4686BAB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это разновидность литературного языка, предназначенная для общения в  определенной сфере деятельности людей.</w:t>
      </w:r>
    </w:p>
    <w:p w14:paraId="5EA1386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система языковых средств, предназначенных для использования в сфере официального общения.</w:t>
      </w:r>
    </w:p>
    <w:p w14:paraId="2238C31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B354079">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 Нормы – это…</w:t>
      </w:r>
    </w:p>
    <w:p w14:paraId="1A8B9746">
      <w:pPr>
        <w:tabs>
          <w:tab w:val="left" w:pos="0"/>
          <w:tab w:val="left" w:pos="360"/>
        </w:tabs>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правила употребления языковых средств;</w:t>
      </w:r>
    </w:p>
    <w:p w14:paraId="3C235BDD">
      <w:pPr>
        <w:tabs>
          <w:tab w:val="left" w:pos="0"/>
          <w:tab w:val="left" w:pos="360"/>
        </w:tabs>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разновидности литературного языка;</w:t>
      </w:r>
    </w:p>
    <w:p w14:paraId="4682C2A9">
      <w:pPr>
        <w:tabs>
          <w:tab w:val="left" w:pos="0"/>
          <w:tab w:val="left" w:pos="360"/>
        </w:tabs>
        <w:spacing w:after="0" w:line="360" w:lineRule="auto"/>
        <w:ind w:firstLine="54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варианты употребления языковых средств.</w:t>
      </w:r>
    </w:p>
    <w:p w14:paraId="2C4159D0">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8EE27FD">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3. Какому виду общения соответствует следующая характеристика: </w:t>
      </w:r>
      <w:r>
        <w:rPr>
          <w:rFonts w:ascii="Times New Roman" w:hAnsi="Times New Roman" w:cs="Times New Roman"/>
          <w:color w:val="000000" w:themeColor="text1"/>
          <w:sz w:val="24"/>
          <w:szCs w:val="24"/>
          <w14:textFill>
            <w14:solidFill>
              <w14:schemeClr w14:val="tx1"/>
            </w14:solidFill>
          </w14:textFill>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14:paraId="2EACC618">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официальное;</w:t>
      </w:r>
    </w:p>
    <w:p w14:paraId="574F2388">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неофициальное;</w:t>
      </w:r>
    </w:p>
    <w:p w14:paraId="11CC1CC6">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полуофициальное.</w:t>
      </w:r>
    </w:p>
    <w:p w14:paraId="3B9F2F50">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BA64BEF">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4. Какими особенностями обладает устная разновидность литературного языка?</w:t>
      </w:r>
    </w:p>
    <w:p w14:paraId="32CB3A8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Эмоциональность, спонтанность, использование вербальных и невербальных средств общения.</w:t>
      </w:r>
    </w:p>
    <w:p w14:paraId="34DD574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Статичность, строгое соблюдение языковых норм, употребление сложных предложений.</w:t>
      </w:r>
    </w:p>
    <w:p w14:paraId="6726732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Эмоциональность, строгое соблюдение языковых норм, использование невербальных средств общения.</w:t>
      </w:r>
    </w:p>
    <w:p w14:paraId="0BCEA275">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870FE75">
      <w:pPr>
        <w:pStyle w:val="27"/>
        <w:tabs>
          <w:tab w:val="left" w:pos="0"/>
        </w:tabs>
        <w:spacing w:after="0"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5. К какому стилю принадлежит приведенный ниже текст?</w:t>
      </w:r>
    </w:p>
    <w:p w14:paraId="2E1A1291">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14:paraId="243DD53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разговорному;</w:t>
      </w:r>
    </w:p>
    <w:p w14:paraId="2E203C7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художественному;</w:t>
      </w:r>
    </w:p>
    <w:p w14:paraId="509ECAF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газетно-публицистическому;</w:t>
      </w:r>
    </w:p>
    <w:p w14:paraId="5802FEE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официально-деловому;</w:t>
      </w:r>
    </w:p>
    <w:p w14:paraId="62D6D29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 научному.</w:t>
      </w:r>
    </w:p>
    <w:p w14:paraId="7C312332">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BD1CC23">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6. Какой из указанных жанров не относится к официально-деловому стилю.</w:t>
      </w:r>
    </w:p>
    <w:p w14:paraId="633A4E2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Контракт;</w:t>
      </w:r>
    </w:p>
    <w:p w14:paraId="0525AEE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Распорядительное письмо;</w:t>
      </w:r>
    </w:p>
    <w:p w14:paraId="7DF5040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Докладная записка;</w:t>
      </w:r>
    </w:p>
    <w:p w14:paraId="34C1665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Заметка.</w:t>
      </w:r>
    </w:p>
    <w:p w14:paraId="14D25898">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p>
    <w:p w14:paraId="0E4DF2F7">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7. К какому жанру официально-делового стиля принадлежит следующий текст?</w:t>
      </w:r>
    </w:p>
    <w:p w14:paraId="0C8C9D48">
      <w:pPr>
        <w:tabs>
          <w:tab w:val="left" w:pos="0"/>
          <w:tab w:val="left" w:pos="36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14:paraId="23FAC2D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акт;</w:t>
      </w:r>
    </w:p>
    <w:p w14:paraId="66C888A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служебное письмо;</w:t>
      </w:r>
    </w:p>
    <w:p w14:paraId="1C5640D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протокол;</w:t>
      </w:r>
    </w:p>
    <w:p w14:paraId="20AA171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запрос.</w:t>
      </w:r>
    </w:p>
    <w:p w14:paraId="5A08262B">
      <w:pPr>
        <w:pStyle w:val="27"/>
        <w:tabs>
          <w:tab w:val="left" w:pos="0"/>
        </w:tabs>
        <w:spacing w:after="0"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8. Какая деловая бумага начинается с местоимения 1-го лица?</w:t>
      </w:r>
    </w:p>
    <w:p w14:paraId="440531C7">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А) Приказ;</w:t>
      </w:r>
    </w:p>
    <w:p w14:paraId="54C75897">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Б) Договор;</w:t>
      </w:r>
    </w:p>
    <w:p w14:paraId="4DAC9256">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В) Доверенность;</w:t>
      </w:r>
    </w:p>
    <w:p w14:paraId="634B8857">
      <w:pPr>
        <w:pStyle w:val="27"/>
        <w:tabs>
          <w:tab w:val="left" w:pos="0"/>
        </w:tabs>
        <w:spacing w:after="0"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Г) Заявление.</w:t>
      </w:r>
    </w:p>
    <w:p w14:paraId="583CF6C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18229E61">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9. Какой вариант обращения не используется в деловой переписке?</w:t>
      </w:r>
    </w:p>
    <w:p w14:paraId="1AD232E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Уважаемый г-н Зорин!</w:t>
      </w:r>
    </w:p>
    <w:p w14:paraId="3F3C30B9">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Александр Иванович!</w:t>
      </w:r>
    </w:p>
    <w:p w14:paraId="50A990B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Уважаемый Зорин Александр Иванович.</w:t>
      </w:r>
    </w:p>
    <w:p w14:paraId="6AB1C9A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Господин Зорин!</w:t>
      </w:r>
    </w:p>
    <w:p w14:paraId="3C7BFD1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FA1C682">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10. Исключите лишнее: </w:t>
      </w:r>
      <w:r>
        <w:rPr>
          <w:rFonts w:ascii="Times New Roman" w:hAnsi="Times New Roman" w:cs="Times New Roman"/>
          <w:b/>
          <w:bCs/>
          <w:color w:val="000000" w:themeColor="text1"/>
          <w:sz w:val="24"/>
          <w:szCs w:val="24"/>
          <w14:textFill>
            <w14:solidFill>
              <w14:schemeClr w14:val="tx1"/>
            </w14:solidFill>
          </w14:textFill>
        </w:rPr>
        <w:t>Для официально-делового стиля характерны следующие особенности…</w:t>
      </w:r>
    </w:p>
    <w:p w14:paraId="6EE4A7E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 официально-деловом стиле используются отыменные предлоги;</w:t>
      </w:r>
    </w:p>
    <w:p w14:paraId="103EE74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официально-деловом стиле употребляются сложные слова и аббревиатуры;</w:t>
      </w:r>
    </w:p>
    <w:p w14:paraId="5DF4D58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официально-деловом стиле широко используются глаголы повелительного наклонения;</w:t>
      </w:r>
    </w:p>
    <w:p w14:paraId="1393AB8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 официально-деловом стиле допустима замена термина синонимом.</w:t>
      </w:r>
    </w:p>
    <w:p w14:paraId="385351A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5E98B50">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11. Укажите случай смешения стилей</w:t>
      </w:r>
    </w:p>
    <w:p w14:paraId="69C657A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Доверяю Воронину С.И. получить мою заработную плату за май 2006 г. Он, как будто, человек честный.</w:t>
      </w:r>
    </w:p>
    <w:p w14:paraId="211D862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Звезды формируются из отдельных сгустков распавшегося облака.</w:t>
      </w:r>
    </w:p>
    <w:p w14:paraId="6C45D7D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Все люди рождаются свободными в своем достоинстве и правах.</w:t>
      </w:r>
    </w:p>
    <w:p w14:paraId="06D1BFA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2F089E7">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12. Исключите лишнее: В телефонном разговоре не рекомендуется использовать фразу…</w:t>
      </w:r>
    </w:p>
    <w:p w14:paraId="0C0A055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Мне нужно уточнить;</w:t>
      </w:r>
    </w:p>
    <w:p w14:paraId="4E1B27D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Чтобы найти этот материал, мне понадобится 3-4 мин. Вы подождете?</w:t>
      </w:r>
    </w:p>
    <w:p w14:paraId="3621FF7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Нам это не интересно;</w:t>
      </w:r>
    </w:p>
    <w:p w14:paraId="1CB9CAD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Сейчас мы занимаемся деятельностью иного профиля.</w:t>
      </w:r>
    </w:p>
    <w:p w14:paraId="4D34862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7A715E6">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13. Выберите соответствующее определение понятию «дискуссия».</w:t>
      </w:r>
    </w:p>
    <w:p w14:paraId="0DA9F31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Вид спора, в рамках которого основные усилия сторон направлены на утверждение собственной позиции.</w:t>
      </w:r>
    </w:p>
    <w:p w14:paraId="6AFF2E4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Публичный спор на общественную или научную тему.</w:t>
      </w:r>
    </w:p>
    <w:p w14:paraId="76F146FB">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Спор на официальном собрании.</w:t>
      </w:r>
    </w:p>
    <w:p w14:paraId="1AF3B6F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Вид спора, в рамках которого обсуждается какая-то проблема с целью достижения взаимопонимания.</w:t>
      </w:r>
    </w:p>
    <w:p w14:paraId="42BF761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239F12F">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14. Укажите основную черту беседы.</w:t>
      </w:r>
    </w:p>
    <w:p w14:paraId="72ACF784">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Диалогичность;</w:t>
      </w:r>
    </w:p>
    <w:p w14:paraId="3003F12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Монологичность;</w:t>
      </w:r>
    </w:p>
    <w:p w14:paraId="55ABCCE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Проведение в деловой обстановке.</w:t>
      </w:r>
    </w:p>
    <w:p w14:paraId="4D5A5BB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Быстрота реагирования на высказывания собеседника.</w:t>
      </w:r>
    </w:p>
    <w:p w14:paraId="1F89710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257CB03F">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15. </w:t>
      </w:r>
      <w:r>
        <w:rPr>
          <w:rFonts w:ascii="Times New Roman" w:hAnsi="Times New Roman" w:cs="Times New Roman"/>
          <w:b/>
          <w:bCs/>
          <w:color w:val="000000" w:themeColor="text1"/>
          <w:sz w:val="24"/>
          <w:szCs w:val="24"/>
          <w14:textFill>
            <w14:solidFill>
              <w14:schemeClr w14:val="tx1"/>
            </w14:solidFill>
          </w14:textFill>
        </w:rPr>
        <w:t>Какое утверждение является правильным?</w:t>
      </w:r>
    </w:p>
    <w:p w14:paraId="26C31EA8">
      <w:pPr>
        <w:tabs>
          <w:tab w:val="left" w:pos="0"/>
        </w:tabs>
        <w:spacing w:after="0" w:line="360" w:lineRule="auto"/>
        <w:ind w:firstLine="18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Для молодежной аудитории неинтересны личные оценки оратора.</w:t>
      </w:r>
    </w:p>
    <w:p w14:paraId="479E3389">
      <w:pPr>
        <w:tabs>
          <w:tab w:val="left" w:pos="0"/>
        </w:tabs>
        <w:spacing w:after="0" w:line="360" w:lineRule="auto"/>
        <w:ind w:firstLine="18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молодежной аудитории темп речи должен быть медленным.</w:t>
      </w:r>
    </w:p>
    <w:p w14:paraId="797F9674">
      <w:pPr>
        <w:tabs>
          <w:tab w:val="left" w:pos="0"/>
        </w:tabs>
        <w:spacing w:after="0" w:line="360" w:lineRule="auto"/>
        <w:ind w:firstLine="18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детской аудитории надо чаще хвалить отдельных слушателей.</w:t>
      </w:r>
    </w:p>
    <w:p w14:paraId="1750910F">
      <w:pPr>
        <w:tabs>
          <w:tab w:val="left" w:pos="0"/>
        </w:tabs>
        <w:spacing w:after="0" w:line="360" w:lineRule="auto"/>
        <w:ind w:firstLine="18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Для молодежи не надо формулировать выводы в эксплицитной форме.</w:t>
      </w:r>
    </w:p>
    <w:p w14:paraId="0D5B660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CC578A9">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16. Какое утверждение является правильным?</w:t>
      </w:r>
    </w:p>
    <w:p w14:paraId="1AA7A70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Оратор не должен сидеть, он должен стоять и двигаться.</w:t>
      </w:r>
    </w:p>
    <w:p w14:paraId="6659D11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Двигаться по аудитории надо как можно меньше.</w:t>
      </w:r>
    </w:p>
    <w:p w14:paraId="24AF008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Двигаясь по аудитории, следует заходить в глубь аудитории.</w:t>
      </w:r>
    </w:p>
    <w:p w14:paraId="1EB64D9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Смотреть надо на отдельные секторы зала, не задерживая подолгу взгляд на отдельных людях.</w:t>
      </w:r>
    </w:p>
    <w:p w14:paraId="7924F933">
      <w:pPr>
        <w:numPr>
          <w:ilvl w:val="0"/>
          <w:numId w:val="11"/>
        </w:numPr>
        <w:tabs>
          <w:tab w:val="left" w:pos="0"/>
        </w:tabs>
        <w:spacing w:after="0" w:line="360" w:lineRule="auto"/>
        <w:ind w:left="0"/>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В высказывании «Довольно большая часть бизнеса в России ведется незаконно» допущена ошибка</w:t>
      </w:r>
    </w:p>
    <w:p w14:paraId="5FE97C6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 отношении аргументов;</w:t>
      </w:r>
    </w:p>
    <w:p w14:paraId="3C4A9C0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 отношении тезиса;</w:t>
      </w:r>
    </w:p>
    <w:p w14:paraId="0F55A1E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демонстрации.</w:t>
      </w:r>
    </w:p>
    <w:p w14:paraId="075B4EC5">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9B5FBDE">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18. Выберите подходящее слово, пропущенное  в предложении «Прошу … мне расходы по командировке»</w:t>
      </w:r>
    </w:p>
    <w:p w14:paraId="332D5E2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Заплатить;</w:t>
      </w:r>
    </w:p>
    <w:p w14:paraId="3CE158F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Выплатить;</w:t>
      </w:r>
    </w:p>
    <w:p w14:paraId="1300E77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Оплатить.</w:t>
      </w:r>
    </w:p>
    <w:p w14:paraId="06CB2ED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09379127">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19. </w:t>
      </w:r>
      <w:r>
        <w:rPr>
          <w:rFonts w:ascii="Times New Roman" w:hAnsi="Times New Roman" w:cs="Times New Roman"/>
          <w:b/>
          <w:bCs/>
          <w:color w:val="000000" w:themeColor="text1"/>
          <w:sz w:val="24"/>
          <w:szCs w:val="24"/>
          <w14:textFill>
            <w14:solidFill>
              <w14:schemeClr w14:val="tx1"/>
            </w14:solidFill>
          </w14:textFill>
        </w:rPr>
        <w:t>Нормы лексической сочетаемости нарушены в словосочетании…</w:t>
      </w:r>
    </w:p>
    <w:p w14:paraId="63D6699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Вращаться в общественном месте;</w:t>
      </w:r>
    </w:p>
    <w:p w14:paraId="0D09B88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Погасить кредит;</w:t>
      </w:r>
    </w:p>
    <w:p w14:paraId="64EBA56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Наложить резолюцию;</w:t>
      </w:r>
    </w:p>
    <w:p w14:paraId="28265269">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Возместить ущерб.</w:t>
      </w:r>
    </w:p>
    <w:p w14:paraId="71DD412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67E567D7">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20.Найдите существительное, употребляемое с окончанием –а(-я) в им. п. мн. ч. в соответствии с нормой.</w:t>
      </w:r>
    </w:p>
    <w:p w14:paraId="5F9454F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Автор;</w:t>
      </w:r>
    </w:p>
    <w:p w14:paraId="02FD5DB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Договор;</w:t>
      </w:r>
    </w:p>
    <w:p w14:paraId="492275A2">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 Ректор; </w:t>
      </w:r>
    </w:p>
    <w:p w14:paraId="13AA2ECB">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Паспорт</w:t>
      </w:r>
      <w:r>
        <w:rPr>
          <w:rFonts w:ascii="Times New Roman" w:hAnsi="Times New Roman" w:cs="Times New Roman"/>
          <w:i/>
          <w:iCs/>
          <w:color w:val="000000" w:themeColor="text1"/>
          <w:sz w:val="24"/>
          <w:szCs w:val="24"/>
          <w14:textFill>
            <w14:solidFill>
              <w14:schemeClr w14:val="tx1"/>
            </w14:solidFill>
          </w14:textFill>
        </w:rPr>
        <w:t>.</w:t>
      </w:r>
    </w:p>
    <w:p w14:paraId="6135F461">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p>
    <w:p w14:paraId="048984FD">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21. Найдите словосочетание с грамматической ошибкой.</w:t>
      </w:r>
    </w:p>
    <w:p w14:paraId="0C1A9DE1">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Спелое манго;</w:t>
      </w:r>
    </w:p>
    <w:p w14:paraId="7B6ECF9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Молодой атташе;</w:t>
      </w:r>
    </w:p>
    <w:p w14:paraId="198A109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Рваный сандалий;</w:t>
      </w:r>
    </w:p>
    <w:p w14:paraId="0BAAD22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Заказная бандероль.</w:t>
      </w:r>
    </w:p>
    <w:p w14:paraId="36DC636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50199B5">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22. Найдите словосочетание, в котором неверно употреблено числительное.</w:t>
      </w:r>
    </w:p>
    <w:p w14:paraId="617582E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w:t>
      </w:r>
      <w:r>
        <w:rPr>
          <w:rFonts w:ascii="Times New Roman" w:hAnsi="Times New Roman" w:cs="Times New Roman"/>
          <w:i/>
          <w:iCs/>
          <w:color w:val="000000" w:themeColor="text1"/>
          <w:sz w:val="24"/>
          <w:szCs w:val="24"/>
          <w14:textFill>
            <w14:solidFill>
              <w14:schemeClr w14:val="tx1"/>
            </w14:solidFill>
          </w14:textFill>
        </w:rPr>
        <w:t xml:space="preserve"> </w:t>
      </w:r>
      <w:r>
        <w:rPr>
          <w:rFonts w:ascii="Times New Roman" w:hAnsi="Times New Roman" w:cs="Times New Roman"/>
          <w:color w:val="000000" w:themeColor="text1"/>
          <w:sz w:val="24"/>
          <w:szCs w:val="24"/>
          <w14:textFill>
            <w14:solidFill>
              <w14:schemeClr w14:val="tx1"/>
            </w14:solidFill>
          </w14:textFill>
        </w:rPr>
        <w:t>С четырехстами рублями;</w:t>
      </w:r>
    </w:p>
    <w:p w14:paraId="661E57E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Двадцатью пятью рисунками;</w:t>
      </w:r>
    </w:p>
    <w:p w14:paraId="13753B7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Полтора килограмма;</w:t>
      </w:r>
    </w:p>
    <w:p w14:paraId="348DBBCF">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Полутораста километрах.</w:t>
      </w:r>
    </w:p>
    <w:p w14:paraId="6367CD2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95AEDAE">
      <w:pPr>
        <w:tabs>
          <w:tab w:val="left" w:pos="0"/>
        </w:tabs>
        <w:spacing w:after="0" w:line="360" w:lineRule="auto"/>
        <w:jc w:val="both"/>
        <w:rPr>
          <w:rFonts w:ascii="Times New Roman" w:hAnsi="Times New Roman" w:cs="Times New Roman"/>
          <w:b/>
          <w:bCs/>
          <w:i/>
          <w:i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23. Найдите ошибку в употреблении глагольной формы.</w:t>
      </w:r>
    </w:p>
    <w:p w14:paraId="5E9122D8">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Опостылею;</w:t>
      </w:r>
    </w:p>
    <w:p w14:paraId="1E7FFD8A">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Выздоровлю;</w:t>
      </w:r>
    </w:p>
    <w:p w14:paraId="03554203">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Опротивею.</w:t>
      </w:r>
    </w:p>
    <w:p w14:paraId="1CBB088E">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4B92A4FA">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24. </w:t>
      </w:r>
      <w:r>
        <w:rPr>
          <w:rFonts w:ascii="Times New Roman" w:hAnsi="Times New Roman" w:cs="Times New Roman"/>
          <w:b/>
          <w:bCs/>
          <w:color w:val="000000" w:themeColor="text1"/>
          <w:sz w:val="24"/>
          <w:szCs w:val="24"/>
          <w14:textFill>
            <w14:solidFill>
              <w14:schemeClr w14:val="tx1"/>
            </w14:solidFill>
          </w14:textFill>
        </w:rPr>
        <w:t>В употреблении какого предлога допущена ошибка?</w:t>
      </w:r>
    </w:p>
    <w:p w14:paraId="71B534C0">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 связи с переездом;</w:t>
      </w:r>
    </w:p>
    <w:p w14:paraId="330A2386">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Согласно приказа;</w:t>
      </w:r>
    </w:p>
    <w:p w14:paraId="61F1E757">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 течение месяца;</w:t>
      </w:r>
    </w:p>
    <w:p w14:paraId="3EA5D75D">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Наряду с остальными.</w:t>
      </w:r>
    </w:p>
    <w:p w14:paraId="3745C65C">
      <w:pPr>
        <w:tabs>
          <w:tab w:val="left" w:pos="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5FCF4123">
      <w:pPr>
        <w:tabs>
          <w:tab w:val="left" w:pos="0"/>
        </w:tabs>
        <w:spacing w:after="0" w:line="36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25. Найдите предложение, в котором допущены синтаксические нормы.</w:t>
      </w:r>
    </w:p>
    <w:p w14:paraId="6E72577B">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Примерно пятая часть обманутых физических лиц рискуют остаться без жилья и без денег;</w:t>
      </w:r>
    </w:p>
    <w:p w14:paraId="57B2E966">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При этом прорабатываются три возможных варианта;</w:t>
      </w:r>
    </w:p>
    <w:p w14:paraId="46D11089">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Кто эти люди – расточители или накопители?</w:t>
      </w:r>
    </w:p>
    <w:p w14:paraId="73DEBC84">
      <w:pPr>
        <w:tabs>
          <w:tab w:val="left" w:pos="0"/>
          <w:tab w:val="left" w:pos="540"/>
        </w:tabs>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14:paraId="2DCFC83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39D1EE64">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p>
    <w:p w14:paraId="5CD900EC">
      <w:pPr>
        <w:pStyle w:val="32"/>
        <w:widowControl w:val="0"/>
        <w:numPr>
          <w:ilvl w:val="1"/>
          <w:numId w:val="7"/>
        </w:numPr>
        <w:spacing w:line="360" w:lineRule="auto"/>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Темы рефератов, докладов, эссе</w:t>
      </w:r>
    </w:p>
    <w:p w14:paraId="1DE7DBD7">
      <w:pPr>
        <w:numPr>
          <w:ilvl w:val="0"/>
          <w:numId w:val="12"/>
        </w:numPr>
        <w:spacing w:after="0" w:line="360" w:lineRule="auto"/>
        <w:ind w:left="0" w:hanging="426"/>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Эстетические качества речи.</w:t>
      </w:r>
    </w:p>
    <w:p w14:paraId="731E1286">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Звучащая речь и ее особенности.</w:t>
      </w:r>
    </w:p>
    <w:p w14:paraId="1F3F8247">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Деловой этикет: личное и письменное общение.</w:t>
      </w:r>
    </w:p>
    <w:p w14:paraId="035A3679">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Мастерство публичного выступления.</w:t>
      </w:r>
    </w:p>
    <w:p w14:paraId="0D420F75">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Этические нормы и речевой этикет.</w:t>
      </w:r>
    </w:p>
    <w:p w14:paraId="32EB32E6">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Язык современной рекламы.</w:t>
      </w:r>
    </w:p>
    <w:p w14:paraId="4228552C">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Язык эффективного общения современного человека.</w:t>
      </w:r>
    </w:p>
    <w:p w14:paraId="5901F6B5">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Имидж современного делового человека: язык, речь, манера общения.</w:t>
      </w:r>
    </w:p>
    <w:p w14:paraId="36ECD1B1">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Точность и логичность речи.</w:t>
      </w:r>
    </w:p>
    <w:p w14:paraId="3EB18C9D">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Правильность речи: нормы ударения и грамматики.</w:t>
      </w:r>
    </w:p>
    <w:p w14:paraId="2E49CE0F">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Чистота и выразительность речи. Необходимость изживания ненормативной речи.</w:t>
      </w:r>
    </w:p>
    <w:p w14:paraId="5C3407AE">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Проблемы языковой культуры в современном российском обществе.</w:t>
      </w:r>
    </w:p>
    <w:p w14:paraId="645F7D10">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Речевой официальный этикет. Условия, порядок общения.</w:t>
      </w:r>
    </w:p>
    <w:p w14:paraId="61E2E01A">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Нормы этикета при письменном общении. Культура речи в официальной, деловой  и дружеской переписке.</w:t>
      </w:r>
    </w:p>
    <w:p w14:paraId="72540569">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Языковой вкус. Языковая норма. Языковая агрессия.</w:t>
      </w:r>
    </w:p>
    <w:p w14:paraId="6D050E9C">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Способы словесного противоборства: эффектное сравнение, убийственный аргумент, контрвопрос, гневная отповедь, контрпример и др.</w:t>
      </w:r>
    </w:p>
    <w:p w14:paraId="77135D3C">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Речевое (языковое) манипулирование сознанием современного человека.</w:t>
      </w:r>
    </w:p>
    <w:p w14:paraId="67067C87">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«Словесные шаблоны» для деловых бесед и переговоров.</w:t>
      </w:r>
    </w:p>
    <w:p w14:paraId="2C78BA0B">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Правила построения ораторской речи.</w:t>
      </w:r>
    </w:p>
    <w:p w14:paraId="31C4B59D">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Спор и его виды.</w:t>
      </w:r>
    </w:p>
    <w:p w14:paraId="62843897">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Риторические приемы и изобразительно-выразительные средства языка.</w:t>
      </w:r>
    </w:p>
    <w:p w14:paraId="2EE2F68B">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14:paraId="47541E11">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СМИ и культура речи.</w:t>
      </w:r>
    </w:p>
    <w:p w14:paraId="5BA12299">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Жаргоны и культура речи.</w:t>
      </w:r>
    </w:p>
    <w:p w14:paraId="5F820656">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Основные особенности разговорного стиля современного русского языка.</w:t>
      </w:r>
    </w:p>
    <w:p w14:paraId="3AF8D4F4">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Светская беседа.</w:t>
      </w:r>
    </w:p>
    <w:p w14:paraId="0FD55F10">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Устная публичная речь: понятие, особенности, основные виды аргументов. Оратор и его аудитория.</w:t>
      </w:r>
    </w:p>
    <w:p w14:paraId="6EAA532B">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Язык молодежи.</w:t>
      </w:r>
    </w:p>
    <w:p w14:paraId="1DA996D9">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Иностранные слова в современной речи: за и против.</w:t>
      </w:r>
    </w:p>
    <w:p w14:paraId="4470E4A5">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Мужчина и женщина: особенности речевого общения.</w:t>
      </w:r>
    </w:p>
    <w:p w14:paraId="1208F8D8">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Общеиндоевропейский язык – основа.</w:t>
      </w:r>
    </w:p>
    <w:p w14:paraId="403264D3">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Праславянский язык.</w:t>
      </w:r>
    </w:p>
    <w:p w14:paraId="28EE9B0E">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Возникновение восточнославянского (древнерусского) языка.</w:t>
      </w:r>
    </w:p>
    <w:p w14:paraId="7DCFFBA4">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История учебных книг и возникновение первых библиотек, первых школ.</w:t>
      </w:r>
    </w:p>
    <w:p w14:paraId="5140BC09">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Азбука Ивана Федорова.</w:t>
      </w:r>
    </w:p>
    <w:p w14:paraId="4FF3F796">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«Букварь» Василия Бурцева.</w:t>
      </w:r>
    </w:p>
    <w:p w14:paraId="24AB3A7E">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Подвиг Кирилла  и Мефодия».</w:t>
      </w:r>
    </w:p>
    <w:p w14:paraId="618F2FC6">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Краткая история русского алфавита.</w:t>
      </w:r>
    </w:p>
    <w:p w14:paraId="7AEC9818">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Краткие сведения из истории русской графики и орфографии.</w:t>
      </w:r>
    </w:p>
    <w:p w14:paraId="131B6F7B">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Изменения начертания букв и современные их названия.</w:t>
      </w:r>
    </w:p>
    <w:p w14:paraId="609BD05B">
      <w:pPr>
        <w:numPr>
          <w:ilvl w:val="0"/>
          <w:numId w:val="12"/>
        </w:numPr>
        <w:spacing w:after="0" w:line="360" w:lineRule="auto"/>
        <w:ind w:left="0"/>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«Первородные и усыновленные слова» (Я. Козловский).</w:t>
      </w:r>
    </w:p>
    <w:p w14:paraId="25A7F6EA">
      <w:pPr>
        <w:spacing w:after="0" w:line="360" w:lineRule="auto"/>
        <w:rPr>
          <w:rFonts w:ascii="Times New Roman" w:hAnsi="Times New Roman" w:eastAsia="Times New Roman" w:cs="Times New Roman"/>
          <w:color w:val="000000" w:themeColor="text1"/>
          <w:sz w:val="24"/>
          <w:szCs w:val="24"/>
          <w:lang w:eastAsia="ru-RU"/>
          <w14:textFill>
            <w14:solidFill>
              <w14:schemeClr w14:val="tx1"/>
            </w14:solidFill>
          </w14:textFill>
        </w:rPr>
      </w:pPr>
    </w:p>
    <w:p w14:paraId="11351069">
      <w:pPr>
        <w:pStyle w:val="32"/>
        <w:widowControl w:val="0"/>
        <w:spacing w:line="360" w:lineRule="auto"/>
        <w:ind w:left="0"/>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10.5.</w:t>
      </w:r>
      <w:r>
        <w:rPr>
          <w:rFonts w:eastAsia="Times New Roman"/>
          <w:b/>
          <w:bCs/>
          <w:i/>
          <w:color w:val="000000" w:themeColor="text1"/>
          <w14:textFill>
            <w14:solidFill>
              <w14:schemeClr w14:val="tx1"/>
            </w14:solidFill>
          </w14:textFill>
        </w:rPr>
        <w:t xml:space="preserve"> Варианты исследовательских работ:</w:t>
      </w:r>
    </w:p>
    <w:p w14:paraId="2BBB3EB1">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1.      </w:t>
      </w:r>
      <w:r>
        <w:rPr>
          <w:rFonts w:ascii="Times New Roman" w:hAnsi="Times New Roman" w:eastAsia="Times New Roman" w:cs="Times New Roman"/>
          <w:color w:val="000000" w:themeColor="text1"/>
          <w:sz w:val="24"/>
          <w:szCs w:val="24"/>
          <w14:textFill>
            <w14:solidFill>
              <w14:schemeClr w14:val="tx1"/>
            </w14:solidFill>
          </w14:textFill>
        </w:rPr>
        <w:t>«О судьбе некоторых букв – ять, ферт, ижица, ер».</w:t>
      </w:r>
    </w:p>
    <w:p w14:paraId="03B67558">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2.      Буква становится словом (об истории букв добро, мыслете, аз, он, ук, покой).</w:t>
      </w:r>
    </w:p>
    <w:p w14:paraId="5E5D03AA">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3.      «Не жалея живота своего…» (история слова живот).</w:t>
      </w:r>
    </w:p>
    <w:p w14:paraId="5CBC8484">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4.      «Древние русские имена» (тайны имен и прозвищ).</w:t>
      </w:r>
    </w:p>
    <w:p w14:paraId="33BD16D3">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5.      «Старые русские имена иноязычного происхождения (Игорь, Олег, Ольга и т.д.)».</w:t>
      </w:r>
    </w:p>
    <w:p w14:paraId="0A01B306">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6.      «Революционные имена».</w:t>
      </w:r>
    </w:p>
    <w:p w14:paraId="553F377B">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7.      «Исследование прозвищ».</w:t>
      </w:r>
    </w:p>
    <w:p w14:paraId="23AEFC97">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8.      «История возникновения производных предлогов (между, около, благодаря».</w:t>
      </w:r>
    </w:p>
    <w:p w14:paraId="15855A02">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9.      «Слова на – иссимо в нашей речи».</w:t>
      </w:r>
    </w:p>
    <w:p w14:paraId="05801D74">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10.   «О неологизмах английского происхождения в современном русском языке».</w:t>
      </w:r>
    </w:p>
    <w:p w14:paraId="384ADA58">
      <w:pPr>
        <w:spacing w:after="0" w:line="360" w:lineRule="auto"/>
        <w:ind w:hanging="284"/>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11.  «О слове пурпурный».</w:t>
      </w:r>
    </w:p>
    <w:p w14:paraId="577BC54A">
      <w:pPr>
        <w:spacing w:after="0" w:line="360" w:lineRule="auto"/>
        <w:ind w:hanging="284"/>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12.  «Синий, синий, голубой. Всегда ли</w:t>
      </w:r>
      <w:r>
        <w:rPr>
          <w:rFonts w:ascii="Times New Roman" w:hAnsi="Times New Roman" w:eastAsia="Times New Roman" w:cs="Times New Roman"/>
          <w:color w:val="000000" w:themeColor="text1"/>
          <w14:textFill>
            <w14:solidFill>
              <w14:schemeClr w14:val="tx1"/>
            </w14:solidFill>
          </w14:textFill>
        </w:rPr>
        <w:t xml:space="preserve"> слово было изгоем».</w:t>
      </w:r>
    </w:p>
    <w:p w14:paraId="473D1B0D">
      <w:pPr>
        <w:pStyle w:val="32"/>
        <w:widowControl w:val="0"/>
        <w:numPr>
          <w:ilvl w:val="1"/>
          <w:numId w:val="13"/>
        </w:numPr>
        <w:spacing w:line="360" w:lineRule="auto"/>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Варианты контрольных работ</w:t>
      </w:r>
    </w:p>
    <w:p w14:paraId="3A994F19">
      <w:pPr>
        <w:spacing w:after="0" w:line="360" w:lineRule="auto"/>
        <w:ind w:firstLine="570"/>
        <w:jc w:val="both"/>
        <w:rPr>
          <w:rFonts w:ascii="Times New Roman" w:hAnsi="Times New Roman" w:cs="Times New Roman"/>
          <w:b/>
          <w:bCs/>
          <w:color w:val="000000" w:themeColor="text1"/>
          <w:sz w:val="24"/>
          <w:szCs w:val="24"/>
          <w:u w:val="single"/>
          <w14:textFill>
            <w14:solidFill>
              <w14:schemeClr w14:val="tx1"/>
            </w14:solidFill>
          </w14:textFill>
        </w:rPr>
      </w:pPr>
      <w:r>
        <w:rPr>
          <w:rFonts w:ascii="Times New Roman" w:hAnsi="Times New Roman" w:cs="Times New Roman"/>
          <w:b/>
          <w:bCs/>
          <w:color w:val="000000" w:themeColor="text1"/>
          <w:sz w:val="24"/>
          <w:szCs w:val="24"/>
          <w:u w:val="single"/>
          <w14:textFill>
            <w14:solidFill>
              <w14:schemeClr w14:val="tx1"/>
            </w14:solidFill>
          </w14:textFill>
        </w:rPr>
        <w:t>Вариант № 1</w:t>
      </w:r>
    </w:p>
    <w:p w14:paraId="620F5DB9">
      <w:pPr>
        <w:numPr>
          <w:ilvl w:val="0"/>
          <w:numId w:val="14"/>
        </w:numPr>
        <w:tabs>
          <w:tab w:val="left" w:pos="570"/>
          <w:tab w:val="clear" w:pos="720"/>
        </w:tab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Русский литературный язык и наше время. Хронологические границы современного русского литературного языка. Язык художественной литературы.</w:t>
      </w:r>
    </w:p>
    <w:p w14:paraId="69EC66D1">
      <w:pPr>
        <w:numPr>
          <w:ilvl w:val="0"/>
          <w:numId w:val="14"/>
        </w:numPr>
        <w:tabs>
          <w:tab w:val="left" w:pos="570"/>
          <w:tab w:val="clear" w:pos="720"/>
        </w:tabs>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Логические и психологические аспекты спора. Основные виды аргументов. Логические уловки в споре.</w:t>
      </w:r>
    </w:p>
    <w:p w14:paraId="6E12544B">
      <w:pPr>
        <w:numPr>
          <w:ilvl w:val="0"/>
          <w:numId w:val="14"/>
        </w:numPr>
        <w:tabs>
          <w:tab w:val="left" w:pos="570"/>
          <w:tab w:val="clear" w:pos="720"/>
        </w:tabs>
        <w:spacing w:after="0" w:line="360" w:lineRule="auto"/>
        <w:ind w:left="0"/>
        <w:jc w:val="both"/>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Выполните практические задания:</w:t>
      </w:r>
    </w:p>
    <w:p w14:paraId="4F9854BF">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Объясните смысл приведенных афоризмов, пословиц.</w:t>
      </w:r>
    </w:p>
    <w:p w14:paraId="647A9140">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14:paraId="2F99982E">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Определите, какие из приведенных слов соответствуют норме литературной речи, а какие - просторечию.</w:t>
      </w:r>
    </w:p>
    <w:p w14:paraId="6A5F0FA8">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Лягу-ляжу, кладу-ложу, лихоражу-лихорадю, награжу-наградю, наплещу-наплескаю, мозоль-мозоля, дуршлаг-друшлаг, междугородный-междугородний, мягонький-мяконький.</w:t>
      </w:r>
    </w:p>
    <w:p w14:paraId="06D5FD91">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Сделайте стилистическую правку предложений.</w:t>
      </w:r>
    </w:p>
    <w:p w14:paraId="3799C558">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14:paraId="5EBE01D8">
      <w:pPr>
        <w:tabs>
          <w:tab w:val="left" w:pos="570"/>
        </w:tabs>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p>
    <w:p w14:paraId="3C1AF4A9">
      <w:pPr>
        <w:spacing w:after="0" w:line="360" w:lineRule="auto"/>
        <w:jc w:val="both"/>
        <w:rPr>
          <w:rFonts w:ascii="Times New Roman" w:hAnsi="Times New Roman" w:cs="Times New Roman"/>
          <w:b/>
          <w:bCs/>
          <w:color w:val="000000" w:themeColor="text1"/>
          <w:sz w:val="24"/>
          <w:szCs w:val="24"/>
          <w:u w:val="single"/>
          <w14:textFill>
            <w14:solidFill>
              <w14:schemeClr w14:val="tx1"/>
            </w14:solidFill>
          </w14:textFill>
        </w:rPr>
      </w:pPr>
      <w:r>
        <w:rPr>
          <w:rFonts w:ascii="Times New Roman" w:hAnsi="Times New Roman" w:cs="Times New Roman"/>
          <w:b/>
          <w:bCs/>
          <w:color w:val="000000" w:themeColor="text1"/>
          <w:sz w:val="24"/>
          <w:szCs w:val="24"/>
          <w:u w:val="single"/>
          <w14:textFill>
            <w14:solidFill>
              <w14:schemeClr w14:val="tx1"/>
            </w14:solidFill>
          </w14:textFill>
        </w:rPr>
        <w:t>Вариант № 2</w:t>
      </w:r>
    </w:p>
    <w:p w14:paraId="52FDEF4D">
      <w:pPr>
        <w:numPr>
          <w:ilvl w:val="0"/>
          <w:numId w:val="1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Язык как знаковая система. Язык и речь. Формы существования языка. Разновидности речи.</w:t>
      </w:r>
    </w:p>
    <w:p w14:paraId="241606E9">
      <w:pPr>
        <w:numPr>
          <w:ilvl w:val="0"/>
          <w:numId w:val="15"/>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Специфика, составление, оформление организационно- распорядительной документации. Речевой этикет в документе.</w:t>
      </w:r>
    </w:p>
    <w:p w14:paraId="7B6835AE">
      <w:pPr>
        <w:numPr>
          <w:ilvl w:val="0"/>
          <w:numId w:val="15"/>
        </w:numPr>
        <w:spacing w:after="0" w:line="360" w:lineRule="auto"/>
        <w:ind w:left="0"/>
        <w:jc w:val="both"/>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Выполните практические задания:</w:t>
      </w:r>
    </w:p>
    <w:p w14:paraId="34EA8945">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От слов, обозначающих название профессии, образуйте форму женского рода там, где это возможно.</w:t>
      </w:r>
    </w:p>
    <w:p w14:paraId="7F43B454">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Редактор, техник, тракторист, токарь, санитар, слесарь, секретарь, продавец, спортсмен, учитель.</w:t>
      </w:r>
    </w:p>
    <w:p w14:paraId="11E8E396">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Сделайте стилистическую правку предложений.</w:t>
      </w:r>
    </w:p>
    <w:p w14:paraId="7D718690">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Приятель обрисовал мне образ знакомого, который работает в рекламном агентстве. Все это доказывает о том, что эти обвинения необоснованны. В результате аварии гонщик 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14:paraId="62AA922A">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4FF84177">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Дерево, ведро, бланк, вакансия, директор, дочь.</w:t>
      </w:r>
    </w:p>
    <w:p w14:paraId="530C6935">
      <w:pPr>
        <w:spacing w:after="0" w:line="360" w:lineRule="auto"/>
        <w:ind w:firstLine="570"/>
        <w:jc w:val="both"/>
        <w:rPr>
          <w:rFonts w:ascii="Times New Roman" w:hAnsi="Times New Roman" w:cs="Times New Roman"/>
          <w:b/>
          <w:bCs/>
          <w:color w:val="000000" w:themeColor="text1"/>
          <w:sz w:val="24"/>
          <w:szCs w:val="24"/>
          <w14:textFill>
            <w14:solidFill>
              <w14:schemeClr w14:val="tx1"/>
            </w14:solidFill>
          </w14:textFill>
        </w:rPr>
      </w:pPr>
    </w:p>
    <w:p w14:paraId="349F079C">
      <w:pPr>
        <w:spacing w:after="0" w:line="360" w:lineRule="auto"/>
        <w:ind w:firstLine="570"/>
        <w:jc w:val="both"/>
        <w:rPr>
          <w:rFonts w:ascii="Times New Roman" w:hAnsi="Times New Roman" w:cs="Times New Roman"/>
          <w:b/>
          <w:bCs/>
          <w:color w:val="000000" w:themeColor="text1"/>
          <w:sz w:val="24"/>
          <w:szCs w:val="24"/>
          <w:u w:val="single"/>
          <w14:textFill>
            <w14:solidFill>
              <w14:schemeClr w14:val="tx1"/>
            </w14:solidFill>
          </w14:textFill>
        </w:rPr>
      </w:pPr>
      <w:r>
        <w:rPr>
          <w:rFonts w:ascii="Times New Roman" w:hAnsi="Times New Roman" w:cs="Times New Roman"/>
          <w:b/>
          <w:bCs/>
          <w:color w:val="000000" w:themeColor="text1"/>
          <w:sz w:val="24"/>
          <w:szCs w:val="24"/>
          <w:u w:val="single"/>
          <w14:textFill>
            <w14:solidFill>
              <w14:schemeClr w14:val="tx1"/>
            </w14:solidFill>
          </w14:textFill>
        </w:rPr>
        <w:t>Вариант № 3</w:t>
      </w:r>
    </w:p>
    <w:p w14:paraId="19397A71">
      <w:pPr>
        <w:numPr>
          <w:ilvl w:val="0"/>
          <w:numId w:val="1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14:paraId="2F2C9B3F">
      <w:pPr>
        <w:numPr>
          <w:ilvl w:val="0"/>
          <w:numId w:val="16"/>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14:paraId="104573E3">
      <w:pPr>
        <w:numPr>
          <w:ilvl w:val="0"/>
          <w:numId w:val="16"/>
        </w:numPr>
        <w:spacing w:after="0" w:line="360" w:lineRule="auto"/>
        <w:ind w:left="0"/>
        <w:jc w:val="both"/>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Выполните практические задания:</w:t>
      </w:r>
    </w:p>
    <w:p w14:paraId="1A560E49">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Определите род существительных. Напишите словосочетания, подбирая к каждому слову прилагательное.</w:t>
      </w:r>
    </w:p>
    <w:p w14:paraId="7EFAD3B0">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Боа, ГОРОНО, депо, довесок, иваси, какао, колибри, картофель, кашне, меню, МГУ.</w:t>
      </w:r>
    </w:p>
    <w:p w14:paraId="76BAA470">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Сделайте стилистическую правку предложений.</w:t>
      </w:r>
    </w:p>
    <w:p w14:paraId="4212D784">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14:paraId="6620D7FE">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Дополните падежные окончания существительных в данных предложениях.</w:t>
      </w:r>
    </w:p>
    <w:p w14:paraId="657CE618">
      <w:pPr>
        <w:tabs>
          <w:tab w:val="left" w:pos="570"/>
        </w:tabs>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14:paraId="5AF81555">
      <w:pPr>
        <w:spacing w:after="0" w:line="360" w:lineRule="auto"/>
        <w:ind w:firstLine="570"/>
        <w:jc w:val="both"/>
        <w:rPr>
          <w:rFonts w:ascii="Times New Roman" w:hAnsi="Times New Roman" w:cs="Times New Roman"/>
          <w:b/>
          <w:bCs/>
          <w:color w:val="000000" w:themeColor="text1"/>
          <w:sz w:val="24"/>
          <w:szCs w:val="24"/>
          <w:u w:val="single"/>
          <w14:textFill>
            <w14:solidFill>
              <w14:schemeClr w14:val="tx1"/>
            </w14:solidFill>
          </w14:textFill>
        </w:rPr>
      </w:pPr>
      <w:r>
        <w:rPr>
          <w:rFonts w:ascii="Times New Roman" w:hAnsi="Times New Roman" w:cs="Times New Roman"/>
          <w:b/>
          <w:bCs/>
          <w:color w:val="000000" w:themeColor="text1"/>
          <w:sz w:val="24"/>
          <w:szCs w:val="24"/>
          <w:u w:val="single"/>
          <w14:textFill>
            <w14:solidFill>
              <w14:schemeClr w14:val="tx1"/>
            </w14:solidFill>
          </w14:textFill>
        </w:rPr>
        <w:t>Вариант № 4</w:t>
      </w:r>
    </w:p>
    <w:p w14:paraId="28A93731">
      <w:pPr>
        <w:numPr>
          <w:ilvl w:val="0"/>
          <w:numId w:val="17"/>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Функциональные стили современного русского языка и их взаимодействие. Научный стиль. Речевые нормы.</w:t>
      </w:r>
    </w:p>
    <w:p w14:paraId="2AF91175">
      <w:pPr>
        <w:numPr>
          <w:ilvl w:val="0"/>
          <w:numId w:val="17"/>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Понятие нормы русского языка. Причины их вариативности. Нормы в словоупотреблении, ударении, произношении.</w:t>
      </w:r>
    </w:p>
    <w:p w14:paraId="3BA45318">
      <w:pPr>
        <w:numPr>
          <w:ilvl w:val="0"/>
          <w:numId w:val="17"/>
        </w:numPr>
        <w:spacing w:after="0" w:line="360" w:lineRule="auto"/>
        <w:ind w:left="0"/>
        <w:jc w:val="both"/>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Выполните практические задания:</w:t>
      </w:r>
    </w:p>
    <w:p w14:paraId="14911794">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Вставьте пропущенные буквы. Обоснуйте выбранное вами окончание.</w:t>
      </w:r>
    </w:p>
    <w:p w14:paraId="72BAF290">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Рядом с торговым центром открыт… кафе- столовая. Театр- студия О. Табакова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14:paraId="38E4A3C6">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Сделайте стилистическую правку предложений.</w:t>
      </w:r>
    </w:p>
    <w:p w14:paraId="51116921">
      <w:pPr>
        <w:pStyle w:val="17"/>
        <w:spacing w:after="0" w:line="360" w:lineRule="auto"/>
        <w:ind w:left="0"/>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14:paraId="16C4D219">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Поставьте ударения в словах.</w:t>
      </w:r>
    </w:p>
    <w:p w14:paraId="4FDE371B">
      <w:pPr>
        <w:tabs>
          <w:tab w:val="left" w:pos="570"/>
        </w:tabs>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14:paraId="14560C6E">
      <w:pPr>
        <w:spacing w:after="0" w:line="360" w:lineRule="auto"/>
        <w:jc w:val="both"/>
        <w:rPr>
          <w:rFonts w:ascii="Times New Roman" w:hAnsi="Times New Roman" w:cs="Times New Roman"/>
          <w:b/>
          <w:bCs/>
          <w:color w:val="000000" w:themeColor="text1"/>
          <w:sz w:val="24"/>
          <w:szCs w:val="24"/>
          <w:u w:val="single"/>
          <w14:textFill>
            <w14:solidFill>
              <w14:schemeClr w14:val="tx1"/>
            </w14:solidFill>
          </w14:textFill>
        </w:rPr>
      </w:pPr>
    </w:p>
    <w:p w14:paraId="19D4F2CE">
      <w:pPr>
        <w:spacing w:after="0" w:line="360" w:lineRule="auto"/>
        <w:ind w:firstLine="570"/>
        <w:jc w:val="both"/>
        <w:rPr>
          <w:rFonts w:ascii="Times New Roman" w:hAnsi="Times New Roman" w:cs="Times New Roman"/>
          <w:b/>
          <w:bCs/>
          <w:color w:val="000000" w:themeColor="text1"/>
          <w:sz w:val="24"/>
          <w:szCs w:val="24"/>
          <w:u w:val="single"/>
          <w14:textFill>
            <w14:solidFill>
              <w14:schemeClr w14:val="tx1"/>
            </w14:solidFill>
          </w14:textFill>
        </w:rPr>
      </w:pPr>
      <w:r>
        <w:rPr>
          <w:rFonts w:ascii="Times New Roman" w:hAnsi="Times New Roman" w:cs="Times New Roman"/>
          <w:b/>
          <w:bCs/>
          <w:color w:val="000000" w:themeColor="text1"/>
          <w:sz w:val="24"/>
          <w:szCs w:val="24"/>
          <w:u w:val="single"/>
          <w14:textFill>
            <w14:solidFill>
              <w14:schemeClr w14:val="tx1"/>
            </w14:solidFill>
          </w14:textFill>
        </w:rPr>
        <w:t>Вариант № 5</w:t>
      </w:r>
    </w:p>
    <w:p w14:paraId="7F32E8CA">
      <w:pPr>
        <w:numPr>
          <w:ilvl w:val="0"/>
          <w:numId w:val="18"/>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Официально-деловой стиль. Сфера функционирования. Жанровое разнообразие. Требования к языку и стилю текста делового документа.</w:t>
      </w:r>
    </w:p>
    <w:p w14:paraId="32B10211">
      <w:pPr>
        <w:numPr>
          <w:ilvl w:val="0"/>
          <w:numId w:val="18"/>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единицы общения. Лексические образные средства. Благозвучие речи.</w:t>
      </w:r>
    </w:p>
    <w:p w14:paraId="3B469FA3">
      <w:pPr>
        <w:numPr>
          <w:ilvl w:val="0"/>
          <w:numId w:val="18"/>
        </w:numPr>
        <w:spacing w:after="0" w:line="360" w:lineRule="auto"/>
        <w:ind w:left="0"/>
        <w:jc w:val="both"/>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Выполните практические задания:</w:t>
      </w:r>
    </w:p>
    <w:p w14:paraId="7BEEC6B6">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Определите, употребление каких слов стилистически неоправданно. Сделайте стилистическую правку.</w:t>
      </w:r>
    </w:p>
    <w:p w14:paraId="3C57CADA">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14:paraId="79EE65F0">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14:paraId="33F1A212">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Дорога, подпись, заявление, предложение, вещь, постель.</w:t>
      </w:r>
    </w:p>
    <w:p w14:paraId="6B1A88E6">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Вставьте пропущенные буквы. Обоснуйте выбранное вами окончание.</w:t>
      </w:r>
    </w:p>
    <w:p w14:paraId="474D1DFD">
      <w:pPr>
        <w:tabs>
          <w:tab w:val="left" w:pos="570"/>
        </w:tabs>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Плетен… кресло- качалка стоял на террасе. С приходом нового директора музей- квартира А. 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пришл… всего 7 человек.</w:t>
      </w:r>
    </w:p>
    <w:p w14:paraId="7F4A2191">
      <w:pPr>
        <w:spacing w:after="0" w:line="360" w:lineRule="auto"/>
        <w:jc w:val="both"/>
        <w:rPr>
          <w:rFonts w:ascii="Times New Roman" w:hAnsi="Times New Roman" w:cs="Times New Roman"/>
          <w:color w:val="000000" w:themeColor="text1"/>
          <w:sz w:val="24"/>
          <w:szCs w:val="24"/>
          <w14:textFill>
            <w14:solidFill>
              <w14:schemeClr w14:val="tx1"/>
            </w14:solidFill>
          </w14:textFill>
        </w:rPr>
      </w:pPr>
    </w:p>
    <w:p w14:paraId="79162D69">
      <w:pPr>
        <w:spacing w:after="0" w:line="360" w:lineRule="auto"/>
        <w:ind w:firstLine="570"/>
        <w:jc w:val="both"/>
        <w:rPr>
          <w:rFonts w:ascii="Times New Roman" w:hAnsi="Times New Roman" w:cs="Times New Roman"/>
          <w:b/>
          <w:bCs/>
          <w:color w:val="000000" w:themeColor="text1"/>
          <w:sz w:val="24"/>
          <w:szCs w:val="24"/>
          <w:u w:val="single"/>
          <w14:textFill>
            <w14:solidFill>
              <w14:schemeClr w14:val="tx1"/>
            </w14:solidFill>
          </w14:textFill>
        </w:rPr>
      </w:pPr>
      <w:r>
        <w:rPr>
          <w:rFonts w:ascii="Times New Roman" w:hAnsi="Times New Roman" w:cs="Times New Roman"/>
          <w:b/>
          <w:bCs/>
          <w:color w:val="000000" w:themeColor="text1"/>
          <w:sz w:val="24"/>
          <w:szCs w:val="24"/>
          <w:u w:val="single"/>
          <w14:textFill>
            <w14:solidFill>
              <w14:schemeClr w14:val="tx1"/>
            </w14:solidFill>
          </w14:textFill>
        </w:rPr>
        <w:t>Вариант № 6</w:t>
      </w:r>
    </w:p>
    <w:p w14:paraId="47275F3F">
      <w:pPr>
        <w:numPr>
          <w:ilvl w:val="0"/>
          <w:numId w:val="19"/>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14:paraId="719A9E30">
      <w:pPr>
        <w:numPr>
          <w:ilvl w:val="0"/>
          <w:numId w:val="19"/>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Культура речи. Речь и этикет. Основные направления совершенствования навыков грамотного письма и говорения.</w:t>
      </w:r>
    </w:p>
    <w:p w14:paraId="384C8A11">
      <w:pPr>
        <w:numPr>
          <w:ilvl w:val="0"/>
          <w:numId w:val="19"/>
        </w:numPr>
        <w:spacing w:after="0" w:line="360" w:lineRule="auto"/>
        <w:ind w:left="0"/>
        <w:jc w:val="both"/>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Выполните практические задания:</w:t>
      </w:r>
    </w:p>
    <w:p w14:paraId="4882251B">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Определите, какие из приведенных слов соответствуют норме литературной речи, а какие - просторечию.</w:t>
      </w:r>
    </w:p>
    <w:p w14:paraId="1BDE99AE">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Налягу-наляжу, положи-поклади, напои-напой, противень-протвень, оладья-оладий, туфля-туфель, задолжность-задолженность, мурлычущий-мурлыкающий, ляг-ляжь.</w:t>
      </w:r>
    </w:p>
    <w:p w14:paraId="4092774A">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Обратите внимание на правильное произношение числительных и впишите их прописью.</w:t>
      </w:r>
    </w:p>
    <w:p w14:paraId="2B083544">
      <w:pPr>
        <w:tabs>
          <w:tab w:val="left" w:pos="570"/>
        </w:tabs>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Более 2500 человек обратилось с просьбой улучшить жилищные условия. К 1778 прибавить 852. Высота Останкинской башни со стальной трубчатой антенной равна 540 метрам 74 сантиметрам. Прибыл поезд с 286 экскурсантами.</w:t>
      </w:r>
    </w:p>
    <w:p w14:paraId="2E5FDA54">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От слов, обозначающих название профессии, образуйте форму женского рода там, где это возможно.</w:t>
      </w:r>
    </w:p>
    <w:p w14:paraId="63889CEA">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Артист, врач, директор, корректор, инженер, летчик, парикмахер, певец, писатель, ткач.</w:t>
      </w:r>
    </w:p>
    <w:p w14:paraId="3D6F8DA6">
      <w:pPr>
        <w:spacing w:after="0" w:line="360" w:lineRule="auto"/>
        <w:ind w:firstLine="570"/>
        <w:jc w:val="both"/>
        <w:rPr>
          <w:rFonts w:ascii="Times New Roman" w:hAnsi="Times New Roman" w:cs="Times New Roman"/>
          <w:b/>
          <w:bCs/>
          <w:color w:val="000000" w:themeColor="text1"/>
          <w:sz w:val="24"/>
          <w:szCs w:val="24"/>
          <w:u w:val="single"/>
          <w14:textFill>
            <w14:solidFill>
              <w14:schemeClr w14:val="tx1"/>
            </w14:solidFill>
          </w14:textFill>
        </w:rPr>
      </w:pPr>
      <w:r>
        <w:rPr>
          <w:rFonts w:ascii="Times New Roman" w:hAnsi="Times New Roman" w:cs="Times New Roman"/>
          <w:b/>
          <w:bCs/>
          <w:color w:val="000000" w:themeColor="text1"/>
          <w:sz w:val="24"/>
          <w:szCs w:val="24"/>
          <w:u w:val="single"/>
          <w14:textFill>
            <w14:solidFill>
              <w14:schemeClr w14:val="tx1"/>
            </w14:solidFill>
          </w14:textFill>
        </w:rPr>
        <w:t>Вариант № 7</w:t>
      </w:r>
    </w:p>
    <w:p w14:paraId="70B03BB9">
      <w:pPr>
        <w:numPr>
          <w:ilvl w:val="0"/>
          <w:numId w:val="20"/>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Основные лексические и орфографические ошибки, возникающие при составлении служебного документа. Композиция текста документа.</w:t>
      </w:r>
    </w:p>
    <w:p w14:paraId="14432052">
      <w:pPr>
        <w:numPr>
          <w:ilvl w:val="0"/>
          <w:numId w:val="20"/>
        </w:numPr>
        <w:spacing w:after="0" w:line="360" w:lineRule="auto"/>
        <w:ind w:left="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Охарактеризуйте понятия: речевая недостаточность, речевая избыточность, лексическая сочетаемость. Приведите примеры.</w:t>
      </w:r>
    </w:p>
    <w:p w14:paraId="3FF3B138">
      <w:pPr>
        <w:numPr>
          <w:ilvl w:val="0"/>
          <w:numId w:val="20"/>
        </w:numPr>
        <w:spacing w:after="0" w:line="360" w:lineRule="auto"/>
        <w:ind w:left="0"/>
        <w:jc w:val="both"/>
        <w:rPr>
          <w:rFonts w:ascii="Times New Roman" w:hAnsi="Times New Roman" w:cs="Times New Roman"/>
          <w:color w:val="000000" w:themeColor="text1"/>
          <w:sz w:val="24"/>
          <w:szCs w:val="24"/>
          <w:u w:val="single"/>
          <w14:textFill>
            <w14:solidFill>
              <w14:schemeClr w14:val="tx1"/>
            </w14:solidFill>
          </w14:textFill>
        </w:rPr>
      </w:pPr>
      <w:r>
        <w:rPr>
          <w:rFonts w:ascii="Times New Roman" w:hAnsi="Times New Roman" w:cs="Times New Roman"/>
          <w:color w:val="000000" w:themeColor="text1"/>
          <w:sz w:val="24"/>
          <w:szCs w:val="24"/>
          <w:u w:val="single"/>
          <w14:textFill>
            <w14:solidFill>
              <w14:schemeClr w14:val="tx1"/>
            </w14:solidFill>
          </w14:textFill>
        </w:rPr>
        <w:t>Выполните практические задания:</w:t>
      </w:r>
    </w:p>
    <w:p w14:paraId="5CB2D1F1">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а) Поставьте ударения в словах.</w:t>
      </w:r>
    </w:p>
    <w:p w14:paraId="0F756454">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Созыв, опломбированный, каталог, таможня, углубить, феномен, втридорога, хозяева, баловать, добыча, черпать, доллар, гербовый.</w:t>
      </w:r>
    </w:p>
    <w:p w14:paraId="1C27C419">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б) Объясните смысл приведенных афоризмов, пословиц.</w:t>
      </w:r>
    </w:p>
    <w:p w14:paraId="548CE5BB">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14:paraId="60171000">
      <w:pPr>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в) Определите род существительных. Напишите словосочетания, подбирая к каждому слову прилагательное.</w:t>
      </w:r>
    </w:p>
    <w:p w14:paraId="59729EFF">
      <w:pPr>
        <w:tabs>
          <w:tab w:val="left" w:pos="570"/>
        </w:tabs>
        <w:spacing w:after="0" w:line="360" w:lineRule="auto"/>
        <w:ind w:firstLine="570"/>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Мозоль, статус- кво, тюль, ООН, такси, Чили, шимпанзе, ОРТ, шампунь, кофе, Сухуми.</w:t>
      </w:r>
    </w:p>
    <w:p w14:paraId="0428B918">
      <w:pPr>
        <w:pStyle w:val="32"/>
        <w:widowControl w:val="0"/>
        <w:spacing w:line="360" w:lineRule="auto"/>
        <w:ind w:left="435"/>
        <w:jc w:val="center"/>
        <w:rPr>
          <w:rFonts w:eastAsia="Times New Roman"/>
          <w:b/>
          <w:i/>
          <w:color w:val="000000" w:themeColor="text1"/>
          <w14:textFill>
            <w14:solidFill>
              <w14:schemeClr w14:val="tx1"/>
            </w14:solidFill>
          </w14:textFill>
        </w:rPr>
      </w:pPr>
      <w:r>
        <w:rPr>
          <w:rFonts w:eastAsia="Times New Roman"/>
          <w:b/>
          <w:i/>
          <w:color w:val="000000" w:themeColor="text1"/>
          <w14:textFill>
            <w14:solidFill>
              <w14:schemeClr w14:val="tx1"/>
            </w14:solidFill>
          </w14:textFill>
        </w:rPr>
        <w:t>10.7  Контрольные вопросы, выносимые на зачет</w:t>
      </w:r>
    </w:p>
    <w:p w14:paraId="0FCBFAEC">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Понятие «культура речи». Основные направления совершенствования навыков грамотного письма и говорения.</w:t>
      </w:r>
    </w:p>
    <w:p w14:paraId="6B82544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Литературный язык. Его признаки и формы. Нелитературные разновидности национального языка.</w:t>
      </w:r>
    </w:p>
    <w:p w14:paraId="5179F2F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14:paraId="6A815BC1">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Орфоэпическая норма. Акцентологическая норма. Ударение в именах существительных, прилагательных, глаголах.</w:t>
      </w:r>
    </w:p>
    <w:p w14:paraId="58E5D5FC">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Лексические нормы. Лексическая сочетаемость. Требования смысловой точности и многозначность русского слова.</w:t>
      </w:r>
    </w:p>
    <w:p w14:paraId="2B5C4AA1">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Морфологическая норма. Особенности употребления в речи имен существительных.</w:t>
      </w:r>
    </w:p>
    <w:p w14:paraId="61F7E457">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Морфологическая норма. Особенности употребления в речи имен прилагательных, местоимений.</w:t>
      </w:r>
    </w:p>
    <w:p w14:paraId="3B5AA21B">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Морфологическая норма. Особенности употребления в речи имен числительных и глаголов.</w:t>
      </w:r>
    </w:p>
    <w:p w14:paraId="05C90CA2">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Точность как качество хорошей речи. Ошибки, нарушающие точность высказывания.</w:t>
      </w:r>
    </w:p>
    <w:p w14:paraId="40501B9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Ясность как качество хорошей речи. Ошибки, нарушающие ясность речи.</w:t>
      </w:r>
    </w:p>
    <w:p w14:paraId="1950BD7C">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Логичность речи. Типичные логические ошибки и пути их устранения.</w:t>
      </w:r>
    </w:p>
    <w:p w14:paraId="33A1A04A">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Богатство и выразительность речи. Образные средства в речи.</w:t>
      </w:r>
    </w:p>
    <w:p w14:paraId="34BAE341">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Краткость, чистота, уместность речи. Внелитературные элементы, нарушающие чистоту речи.</w:t>
      </w:r>
    </w:p>
    <w:p w14:paraId="6BA0EB96">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Понятие функционального стиля речи. Основные признаки функционального стиля. Взаимодействие функциональных стилей.</w:t>
      </w:r>
    </w:p>
    <w:p w14:paraId="5DC3D412">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Речевое взаимодействие. Основные единицы общения. Условия и виды общения.</w:t>
      </w:r>
    </w:p>
    <w:p w14:paraId="75CFC407">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Роль общения в жизни человека. Особенности профессиональной коммуникации.</w:t>
      </w:r>
    </w:p>
    <w:p w14:paraId="6011A25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Вербальные и невербальные средства общения. Виды, функции жестов.</w:t>
      </w:r>
    </w:p>
    <w:p w14:paraId="0E0CC612">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Монологическая и диалогическая разновидности речи. Типовые учебно-речевые ситуации. Культура речевого поведения.</w:t>
      </w:r>
    </w:p>
    <w:p w14:paraId="4C98CCE4">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Понятие функционального стиля речи. Основные признаки функционального стиля. Взаимодействие функциональных стилей.</w:t>
      </w:r>
    </w:p>
    <w:p w14:paraId="741B2DDC">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Научный стиль. Специфика использования элементов различных языковых уровней в научной речи. Речевые нормы учебной и научной сфер деятельности.</w:t>
      </w:r>
    </w:p>
    <w:p w14:paraId="592AB0A9">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Композиционное и языковое оформление сочинений учебно-научных жанров: выступлений, докладов, рефератов, курсовых и дипломных работ и т.п.</w:t>
      </w:r>
    </w:p>
    <w:p w14:paraId="38D18B67">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Официально-деловой стиль, сфера его функционирования, жанровое разнообразие.</w:t>
      </w:r>
    </w:p>
    <w:p w14:paraId="5B16DA2F">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Жанровая дифференциация и отбор языковых средств в публицистическом стиле.</w:t>
      </w:r>
    </w:p>
    <w:p w14:paraId="2CD6F792">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Особенности устной публичной речи.</w:t>
      </w:r>
    </w:p>
    <w:p w14:paraId="522DBB0E">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Оратор и аудитория. Общие принципы управления вниманием аудитории.</w:t>
      </w:r>
    </w:p>
    <w:p w14:paraId="4961431A">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Аргументация в публичной речи. Основные виды аргументов.</w:t>
      </w:r>
    </w:p>
    <w:p w14:paraId="5F01B344">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Подготовка речи: выбор темы, цель речи, поиск материала, начало, развертывание и завершение речи.</w:t>
      </w:r>
    </w:p>
    <w:p w14:paraId="003501AE">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Основные приемы поиска материала и виды вспомогательных материалов.</w:t>
      </w:r>
    </w:p>
    <w:p w14:paraId="36C7E718">
      <w:pPr>
        <w:numPr>
          <w:ilvl w:val="0"/>
          <w:numId w:val="21"/>
        </w:numPr>
        <w:tabs>
          <w:tab w:val="left" w:pos="426"/>
        </w:tabs>
        <w:autoSpaceDE w:val="0"/>
        <w:autoSpaceDN w:val="0"/>
        <w:adjustRightInd w:val="0"/>
        <w:spacing w:after="0" w:line="360" w:lineRule="auto"/>
        <w:ind w:left="567" w:hanging="425"/>
        <w:jc w:val="both"/>
        <w:rPr>
          <w:rFonts w:ascii="Times New Roman" w:hAnsi="Times New Roman" w:eastAsia="F1"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Словесное оформление публичного выступления. Риторические фигуры и другие средства диалогизации речи.</w:t>
      </w:r>
    </w:p>
    <w:p w14:paraId="6458524D">
      <w:pPr>
        <w:numPr>
          <w:ilvl w:val="0"/>
          <w:numId w:val="21"/>
        </w:numPr>
        <w:tabs>
          <w:tab w:val="left" w:pos="426"/>
        </w:tabs>
        <w:autoSpaceDE w:val="0"/>
        <w:autoSpaceDN w:val="0"/>
        <w:adjustRightInd w:val="0"/>
        <w:spacing w:after="0" w:line="360" w:lineRule="auto"/>
        <w:ind w:left="567" w:hanging="425"/>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F1" w:cs="Times New Roman"/>
          <w:color w:val="000000" w:themeColor="text1"/>
          <w:sz w:val="24"/>
          <w:szCs w:val="24"/>
          <w14:textFill>
            <w14:solidFill>
              <w14:schemeClr w14:val="tx1"/>
            </w14:solidFill>
          </w14:textFill>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14:paraId="605F3CCA">
      <w:pPr>
        <w:widowControl w:val="0"/>
        <w:spacing w:after="0" w:line="36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p>
    <w:p w14:paraId="1AD99731">
      <w:pPr>
        <w:widowControl w:val="0"/>
        <w:spacing w:after="0" w:line="360" w:lineRule="auto"/>
        <w:jc w:val="center"/>
        <w:rPr>
          <w:rFonts w:ascii="Times New Roman" w:hAnsi="Times New Roman" w:eastAsia="Times New Roman" w:cs="Times New Roman"/>
          <w:b/>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10.8. Критерии оценки знаний</w:t>
      </w:r>
    </w:p>
    <w:p w14:paraId="18387FEB">
      <w:pPr>
        <w:pStyle w:val="32"/>
        <w:widowControl w:val="0"/>
        <w:spacing w:line="360" w:lineRule="auto"/>
        <w:ind w:left="0"/>
        <w:jc w:val="center"/>
        <w:rPr>
          <w:rFonts w:eastAsia="Times New Roman"/>
          <w:b/>
          <w:color w:val="000000" w:themeColor="text1"/>
          <w14:textFill>
            <w14:solidFill>
              <w14:schemeClr w14:val="tx1"/>
            </w14:solidFill>
          </w14:textFill>
        </w:rPr>
      </w:pPr>
      <w:r>
        <w:rPr>
          <w:rFonts w:eastAsia="Times New Roman"/>
          <w:b/>
          <w:color w:val="000000" w:themeColor="text1"/>
          <w14:textFill>
            <w14:solidFill>
              <w14:schemeClr w14:val="tx1"/>
            </w14:solidFill>
          </w14:textFill>
        </w:rPr>
        <w:t>Критерии оценки устного ответа</w:t>
      </w:r>
    </w:p>
    <w:p w14:paraId="3F6FA286">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36E3BC1B">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1BCFBB4">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F5F5E4D">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6D12ACA8">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 xml:space="preserve">Критерии оценки знаний обучаемых при проведении тестирования. </w:t>
      </w:r>
    </w:p>
    <w:p w14:paraId="23361A43">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чем 85 % тестовых заданий. </w:t>
      </w:r>
    </w:p>
    <w:p w14:paraId="099308B2">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чем 70 % тестовых заданий. </w:t>
      </w:r>
    </w:p>
    <w:p w14:paraId="05794D79">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не менее 51 %. </w:t>
      </w:r>
    </w:p>
    <w:p w14:paraId="719F366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при условии правильного ответа студента менее чем на 50 % тестовых заданий.</w:t>
      </w:r>
    </w:p>
    <w:p w14:paraId="19B02B30">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Критериями  оценки  в  </w:t>
      </w:r>
      <w:r>
        <w:rPr>
          <w:rFonts w:ascii="Times New Roman" w:hAnsi="Times New Roman" w:eastAsia="Times New Roman" w:cs="Times New Roman"/>
          <w:b/>
          <w:color w:val="000000" w:themeColor="text1"/>
          <w:sz w:val="24"/>
          <w:szCs w:val="24"/>
          <w:lang w:eastAsia="ru-RU"/>
          <w14:textFill>
            <w14:solidFill>
              <w14:schemeClr w14:val="tx1"/>
            </w14:solidFill>
          </w14:textFill>
        </w:rPr>
        <w:t>дискуссии (круглом столе)</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2596A94D">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BF3AF26">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3233F462">
      <w:pPr>
        <w:widowControl w:val="0"/>
        <w:spacing w:after="0" w:line="360" w:lineRule="auto"/>
        <w:ind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D833ED8">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студент отказался  участвовать  в дискуссии по причине незнания материала.</w:t>
      </w:r>
    </w:p>
    <w:p w14:paraId="7B4D45BA">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EEFE3BF">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реферата, доклада</w:t>
      </w:r>
    </w:p>
    <w:p w14:paraId="150EB36D">
      <w:pPr>
        <w:numPr>
          <w:ilvl w:val="0"/>
          <w:numId w:val="22"/>
        </w:num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4739309D">
      <w:pPr>
        <w:numPr>
          <w:ilvl w:val="0"/>
          <w:numId w:val="22"/>
        </w:num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6A4BD6D">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4DDA6FA1">
      <w:pPr>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07F06822">
      <w:pPr>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7DD37105">
      <w:pPr>
        <w:pStyle w:val="32"/>
        <w:numPr>
          <w:ilvl w:val="0"/>
          <w:numId w:val="23"/>
        </w:numPr>
        <w:ind w:left="0"/>
        <w:jc w:val="center"/>
        <w:rPr>
          <w:rFonts w:eastAsia="Times New Roman"/>
          <w:color w:val="000000" w:themeColor="text1"/>
          <w14:textFill>
            <w14:solidFill>
              <w14:schemeClr w14:val="tx1"/>
            </w14:solidFill>
          </w14:textFill>
        </w:rPr>
      </w:pPr>
      <w:r>
        <w:rPr>
          <w:rFonts w:eastAsia="Times New Roman"/>
          <w:b/>
          <w:bCs/>
          <w:color w:val="000000" w:themeColor="text1"/>
          <w14:textFill>
            <w14:solidFill>
              <w14:schemeClr w14:val="tx1"/>
            </w14:solidFill>
          </w14:textFill>
        </w:rPr>
        <w:t>Критерии оценки эссе</w:t>
      </w:r>
      <w:r>
        <w:rPr>
          <w:rFonts w:eastAsia="Times New Roman"/>
          <w:color w:val="000000" w:themeColor="text1"/>
          <w14:textFill>
            <w14:solidFill>
              <w14:schemeClr w14:val="tx1"/>
            </w14:solidFill>
          </w14:textFill>
        </w:rPr>
        <w:t xml:space="preserve"> </w:t>
      </w:r>
      <w:r>
        <w:rPr>
          <w:rFonts w:eastAsia="Times New Roman"/>
          <w:color w:val="000000" w:themeColor="text1"/>
          <w14:textFill>
            <w14:solidFill>
              <w14:schemeClr w14:val="tx1"/>
            </w14:solidFill>
          </w14:textFill>
        </w:rPr>
        <w:br w:type="textWrapping"/>
      </w:r>
    </w:p>
    <w:p w14:paraId="70C76F15">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ab/>
      </w: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«отлично»</w:t>
      </w:r>
      <w:r>
        <w:rPr>
          <w:rFonts w:eastAsia="Times New Roman"/>
          <w:color w:val="000000" w:themeColor="text1"/>
          <w14:textFill>
            <w14:solidFill>
              <w14:schemeClr w14:val="tx1"/>
            </w14:solidFill>
          </w14:textFill>
        </w:rPr>
        <w:t xml:space="preserve"> ставится, если:</w:t>
      </w:r>
    </w:p>
    <w:p w14:paraId="6E05AAFB">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чѐтко сформулирован тезис, соответствующий теме эссе, выполнена задача заинтересовать читателя;  </w:t>
      </w:r>
    </w:p>
    <w:p w14:paraId="2BEE04CB">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прослеживается чѐткое деление текста на введение, основную часть и заключение; </w:t>
      </w:r>
    </w:p>
    <w:p w14:paraId="3DA79247">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в основной части  логично,  связно  и  полно  доказывается выдвинутый тезис;  </w:t>
      </w:r>
    </w:p>
    <w:p w14:paraId="724BD4E2">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заключение содержит выводы, логично вытекающие из содержания основной части; </w:t>
      </w:r>
    </w:p>
    <w:p w14:paraId="01C5A299">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правильно (уместно и достаточно) используются разнообразные средства связи;  </w:t>
      </w:r>
    </w:p>
    <w:p w14:paraId="2E5FA0B5">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6)  для выражения своих мыслей не пользуется упрощѐнно-примитивным языком;  </w:t>
      </w:r>
    </w:p>
    <w:p w14:paraId="06B1F548">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7) демонстрирует полное понимание проблемы.  </w:t>
      </w:r>
    </w:p>
    <w:p w14:paraId="27DCD719">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Все требования, предъявляемые к заданию, выполнены.</w:t>
      </w:r>
    </w:p>
    <w:p w14:paraId="4E5392EA">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Оценка </w:t>
      </w:r>
      <w:r>
        <w:rPr>
          <w:rFonts w:eastAsia="Times New Roman"/>
          <w:b/>
          <w:color w:val="000000" w:themeColor="text1"/>
          <w14:textFill>
            <w14:solidFill>
              <w14:schemeClr w14:val="tx1"/>
            </w14:solidFill>
          </w14:textFill>
        </w:rPr>
        <w:t>«хорошо»</w:t>
      </w:r>
      <w:r>
        <w:rPr>
          <w:rFonts w:eastAsia="Times New Roman"/>
          <w:color w:val="000000" w:themeColor="text1"/>
          <w14:textFill>
            <w14:solidFill>
              <w14:schemeClr w14:val="tx1"/>
            </w14:solidFill>
          </w14:textFill>
        </w:rPr>
        <w:t xml:space="preserve"> ставится, если:</w:t>
      </w:r>
    </w:p>
    <w:p w14:paraId="7A897BF7">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1) во введение чѐтко сформулирован тезис, соответствующий теме эссе, в известной мере выполнена задача заинтересовать читателя;  </w:t>
      </w:r>
    </w:p>
    <w:p w14:paraId="53E511B8">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2)  в основной части логично, связно, но недостаточно полно доказывается выдвинутый тезис;  </w:t>
      </w:r>
    </w:p>
    <w:p w14:paraId="2EC919F2">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3)  заключение содержит выводы, логично вытекающие из содержания основной части;  </w:t>
      </w:r>
    </w:p>
    <w:p w14:paraId="36928EC3">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4) уместно используются разнообразные средства связи;  </w:t>
      </w:r>
    </w:p>
    <w:p w14:paraId="26CE68A5">
      <w:pPr>
        <w:pStyle w:val="32"/>
        <w:spacing w:line="360" w:lineRule="auto"/>
        <w:ind w:left="0"/>
        <w:jc w:val="both"/>
        <w:rPr>
          <w:rFonts w:eastAsia="Times New Roman"/>
          <w:color w:val="000000" w:themeColor="text1"/>
          <w14:textFill>
            <w14:solidFill>
              <w14:schemeClr w14:val="tx1"/>
            </w14:solidFill>
          </w14:textFill>
        </w:rPr>
      </w:pPr>
      <w:r>
        <w:rPr>
          <w:rFonts w:eastAsia="Times New Roman"/>
          <w:color w:val="000000" w:themeColor="text1"/>
          <w14:textFill>
            <w14:solidFill>
              <w14:schemeClr w14:val="tx1"/>
            </w14:solidFill>
          </w14:textFill>
        </w:rPr>
        <w:t xml:space="preserve">5) для выражения своих мыслей обучающийся не пользуется упрощѐнно-примитивным языком.  </w:t>
      </w:r>
    </w:p>
    <w:p w14:paraId="7A398A38">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4D81C06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сформулирован нечѐтко или не вполне соответствует теме эссе;  </w:t>
      </w:r>
    </w:p>
    <w:p w14:paraId="0C730140">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выдвинутый тезис доказывается недостаточно логично (убедительно) и последовательно;  </w:t>
      </w:r>
    </w:p>
    <w:p w14:paraId="6A7F356D">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полностью соответствуют содержанию основной части;  </w:t>
      </w:r>
    </w:p>
    <w:p w14:paraId="5440823F">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недостаточно или, наоборот, избыточно используются средства связи;  </w:t>
      </w:r>
    </w:p>
    <w:p w14:paraId="736707F1">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язык работы в целом не соответствует  уровню  студенческой работы.  </w:t>
      </w:r>
    </w:p>
    <w:p w14:paraId="569A1A65">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w:t>
      </w:r>
    </w:p>
    <w:p w14:paraId="13445157">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1) во введение тезис отсутствует или не соответствует теме эссе;  </w:t>
      </w:r>
    </w:p>
    <w:p w14:paraId="113B89E0">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2)  в  основной  части  нет  логичного  последовательного  раскрытия темы;  </w:t>
      </w:r>
    </w:p>
    <w:p w14:paraId="3E2B96A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3) выводы не вытекают из основной части;  </w:t>
      </w:r>
    </w:p>
    <w:p w14:paraId="16BF9A2A">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4) средства связи не обеспечивают связность изложения;  </w:t>
      </w:r>
    </w:p>
    <w:p w14:paraId="34C9DFF0">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5)  отсутствует  деление  текста  на  введение,  основную  часть  и заключение;  </w:t>
      </w:r>
    </w:p>
    <w:p w14:paraId="17C525F6">
      <w:pPr>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6) язык работы можно оценить как «примитивный». </w:t>
      </w:r>
    </w:p>
    <w:p w14:paraId="1F56AD12">
      <w:pPr>
        <w:widowControl w:val="0"/>
        <w:spacing w:after="0" w:line="360" w:lineRule="auto"/>
        <w:ind w:firstLine="708"/>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контрольной работы, исследовательского задания</w:t>
      </w:r>
    </w:p>
    <w:p w14:paraId="78C352A7">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«отлично»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4E605F09">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«хорошо»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5626237B">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6B47260B">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Оценка </w:t>
      </w:r>
      <w:r>
        <w:rPr>
          <w:rFonts w:ascii="Times New Roman" w:hAnsi="Times New Roman" w:eastAsia="Times New Roman" w:cs="Times New Roman"/>
          <w:b/>
          <w:color w:val="000000" w:themeColor="text1"/>
          <w:sz w:val="24"/>
          <w:szCs w:val="24"/>
          <w:lang w:eastAsia="ru-RU"/>
          <w14:textFill>
            <w14:solidFill>
              <w14:schemeClr w14:val="tx1"/>
            </w14:solidFill>
          </w14:textFill>
        </w:rPr>
        <w:t>«неудовлетворительно»</w:t>
      </w: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 ставится, если контрольная работа не выполнена.  </w:t>
      </w:r>
    </w:p>
    <w:p w14:paraId="132EB928">
      <w:pPr>
        <w:widowControl w:val="0"/>
        <w:spacing w:after="0" w:line="360" w:lineRule="auto"/>
        <w:jc w:val="both"/>
        <w:rPr>
          <w:rFonts w:ascii="Times New Roman" w:hAnsi="Times New Roman" w:eastAsia="Times New Roman" w:cs="Times New Roman"/>
          <w:b/>
          <w:color w:val="000000" w:themeColor="text1"/>
          <w:sz w:val="24"/>
          <w:szCs w:val="24"/>
          <w:lang w:eastAsia="ru-RU"/>
          <w14:textFill>
            <w14:solidFill>
              <w14:schemeClr w14:val="tx1"/>
            </w14:solidFill>
          </w14:textFill>
        </w:rPr>
      </w:pPr>
    </w:p>
    <w:p w14:paraId="5F1E6139">
      <w:pPr>
        <w:widowControl w:val="0"/>
        <w:spacing w:after="0" w:line="360" w:lineRule="auto"/>
        <w:jc w:val="center"/>
        <w:rPr>
          <w:rFonts w:ascii="Times New Roman" w:hAnsi="Times New Roman" w:eastAsia="Times New Roman" w:cs="Times New Roman"/>
          <w:b/>
          <w:color w:val="000000" w:themeColor="text1"/>
          <w:sz w:val="24"/>
          <w:szCs w:val="24"/>
          <w:lang w:eastAsia="ru-RU"/>
          <w14:textFill>
            <w14:solidFill>
              <w14:schemeClr w14:val="tx1"/>
            </w14:solidFill>
          </w14:textFill>
        </w:rPr>
      </w:pPr>
      <w:r>
        <w:rPr>
          <w:rFonts w:ascii="Times New Roman" w:hAnsi="Times New Roman" w:eastAsia="Times New Roman" w:cs="Times New Roman"/>
          <w:b/>
          <w:color w:val="000000" w:themeColor="text1"/>
          <w:sz w:val="24"/>
          <w:szCs w:val="24"/>
          <w:lang w:eastAsia="ru-RU"/>
          <w14:textFill>
            <w14:solidFill>
              <w14:schemeClr w14:val="tx1"/>
            </w14:solidFill>
          </w14:textFill>
        </w:rPr>
        <w:t>Критерии оценки итогового контроля</w:t>
      </w:r>
    </w:p>
    <w:p w14:paraId="01C0EC6D">
      <w:pPr>
        <w:widowControl w:val="0"/>
        <w:spacing w:after="0" w:line="360" w:lineRule="auto"/>
        <w:ind w:firstLine="708"/>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При оценке ответов студентов в процессе итогового контроля оцениваются:</w:t>
      </w:r>
    </w:p>
    <w:p w14:paraId="435B2FCB">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-уверенные знания, умения и навыки, включенные в соответствующую компетенцию;</w:t>
      </w:r>
    </w:p>
    <w:p w14:paraId="58403AD0">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знание ситуации и умение применить правильный научный методический подход и инструментарий для решения практических заданий;</w:t>
      </w:r>
    </w:p>
    <w:p w14:paraId="75142F76">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способность устанавливать причинно-следственные связи в изложении материала, делать выводы;</w:t>
      </w:r>
    </w:p>
    <w:p w14:paraId="67259C48">
      <w:pPr>
        <w:widowControl w:val="0"/>
        <w:spacing w:after="0" w:line="360" w:lineRule="auto"/>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умение применять теоретические знания для анализа конкретной ситуации.</w:t>
      </w:r>
    </w:p>
    <w:p w14:paraId="1DF38467">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Зачеты оцениваются оценкой: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Оценка </w:t>
      </w:r>
      <w:r>
        <w:rPr>
          <w:rFonts w:ascii="Times New Roman" w:hAnsi="Times New Roman" w:cs="Times New Roman"/>
          <w:b/>
          <w:color w:val="000000" w:themeColor="text1"/>
          <w:sz w:val="24"/>
          <w:szCs w:val="24"/>
          <w14:textFill>
            <w14:solidFill>
              <w14:schemeClr w14:val="tx1"/>
            </w14:solidFill>
          </w14:textFill>
        </w:rPr>
        <w:t>«зачтено»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w:t>
      </w:r>
    </w:p>
    <w:p w14:paraId="087E201C">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усвоил предусмотренный программный материал в полном объеме;</w:t>
      </w:r>
    </w:p>
    <w:p w14:paraId="74BECB59">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правильно, аргументировано ответил на все вопросы, с приведением примеров;</w:t>
      </w:r>
    </w:p>
    <w:p w14:paraId="21B5E3AE">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3A102F4">
      <w:pPr>
        <w:spacing w:after="0" w:line="36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ab/>
      </w:r>
      <w:r>
        <w:rPr>
          <w:rFonts w:ascii="Times New Roman" w:hAnsi="Times New Roman" w:cs="Times New Roman"/>
          <w:color w:val="000000" w:themeColor="text1"/>
          <w:sz w:val="24"/>
          <w:szCs w:val="24"/>
          <w14:textFill>
            <w14:solidFill>
              <w14:schemeClr w14:val="tx1"/>
            </w14:solidFill>
          </w14:textFill>
        </w:rPr>
        <w:t>Обязательным условием является употребление профессиональной терминологии.</w:t>
      </w:r>
    </w:p>
    <w:p w14:paraId="5F8E0086">
      <w:pPr>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Оценка </w:t>
      </w:r>
      <w:r>
        <w:rPr>
          <w:rFonts w:ascii="Times New Roman" w:hAnsi="Times New Roman" w:cs="Times New Roman"/>
          <w:b/>
          <w:color w:val="000000" w:themeColor="text1"/>
          <w:sz w:val="24"/>
          <w:szCs w:val="24"/>
          <w14:textFill>
            <w14:solidFill>
              <w14:schemeClr w14:val="tx1"/>
            </w14:solidFill>
          </w14:textFill>
        </w:rPr>
        <w:t>«не зачтено»</w:t>
      </w:r>
      <w:r>
        <w:rPr>
          <w:rFonts w:ascii="Times New Roman" w:hAnsi="Times New Roman" w:cs="Times New Roman"/>
          <w:color w:val="000000" w:themeColor="text1"/>
          <w:sz w:val="24"/>
          <w:szCs w:val="24"/>
          <w14:textFill>
            <w14:solidFill>
              <w14:schemeClr w14:val="tx1"/>
            </w14:solidFill>
          </w14:textFill>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7D2CAEFB">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41383A9D">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6E836803">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29"/>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245"/>
        <w:gridCol w:w="3109"/>
        <w:gridCol w:w="3346"/>
      </w:tblGrid>
      <w:tr w14:paraId="52D9D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0FFDCFE">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w:t>
            </w:r>
          </w:p>
          <w:p w14:paraId="23393D98">
            <w:pPr>
              <w:spacing w:after="0" w:line="240" w:lineRule="auto"/>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п/п</w:t>
            </w:r>
          </w:p>
        </w:tc>
        <w:tc>
          <w:tcPr>
            <w:tcW w:w="1803" w:type="dxa"/>
          </w:tcPr>
          <w:p w14:paraId="22C1D9D1">
            <w:pPr>
              <w:pStyle w:val="42"/>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3"/>
                <w:b/>
                <w:color w:val="000000" w:themeColor="text1"/>
                <w:sz w:val="22"/>
                <w:szCs w:val="22"/>
                <w14:textFill>
                  <w14:solidFill>
                    <w14:schemeClr w14:val="tx1"/>
                  </w14:solidFill>
                </w14:textFill>
              </w:rPr>
              <w:t>Категории магистров</w:t>
            </w:r>
          </w:p>
        </w:tc>
        <w:tc>
          <w:tcPr>
            <w:tcW w:w="3345" w:type="dxa"/>
          </w:tcPr>
          <w:p w14:paraId="3F2F14FF">
            <w:pPr>
              <w:pStyle w:val="42"/>
              <w:shd w:val="clear" w:color="auto" w:fill="auto"/>
              <w:spacing w:before="0" w:line="266" w:lineRule="exact"/>
              <w:ind w:firstLine="0"/>
              <w:rPr>
                <w:rFonts w:ascii="Times New Roman" w:hAnsi="Times New Roman"/>
                <w:b/>
                <w:i/>
                <w:color w:val="000000" w:themeColor="text1"/>
                <w:sz w:val="22"/>
                <w:szCs w:val="22"/>
                <w14:textFill>
                  <w14:solidFill>
                    <w14:schemeClr w14:val="tx1"/>
                  </w14:solidFill>
                </w14:textFill>
              </w:rPr>
            </w:pPr>
            <w:r>
              <w:rPr>
                <w:rStyle w:val="43"/>
                <w:b/>
                <w:color w:val="000000" w:themeColor="text1"/>
                <w:sz w:val="22"/>
                <w:szCs w:val="22"/>
                <w14:textFill>
                  <w14:solidFill>
                    <w14:schemeClr w14:val="tx1"/>
                  </w14:solidFill>
                </w14:textFill>
              </w:rPr>
              <w:t>Виды оценочных средств</w:t>
            </w:r>
          </w:p>
        </w:tc>
        <w:tc>
          <w:tcPr>
            <w:tcW w:w="3499" w:type="dxa"/>
          </w:tcPr>
          <w:p w14:paraId="53503DCB">
            <w:pPr>
              <w:pStyle w:val="42"/>
              <w:shd w:val="clear" w:color="auto" w:fill="auto"/>
              <w:spacing w:before="0" w:line="278" w:lineRule="exact"/>
              <w:ind w:firstLine="0"/>
              <w:rPr>
                <w:rFonts w:ascii="Times New Roman" w:hAnsi="Times New Roman"/>
                <w:b/>
                <w:i/>
                <w:color w:val="000000" w:themeColor="text1"/>
                <w:sz w:val="22"/>
                <w:szCs w:val="22"/>
                <w14:textFill>
                  <w14:solidFill>
                    <w14:schemeClr w14:val="tx1"/>
                  </w14:solidFill>
                </w14:textFill>
              </w:rPr>
            </w:pPr>
            <w:r>
              <w:rPr>
                <w:rStyle w:val="43"/>
                <w:b/>
                <w:color w:val="000000" w:themeColor="text1"/>
                <w:sz w:val="22"/>
                <w:szCs w:val="22"/>
                <w14:textFill>
                  <w14:solidFill>
                    <w14:schemeClr w14:val="tx1"/>
                  </w14:solidFill>
                </w14:textFill>
              </w:rPr>
              <w:t>Форма контроля и оценки результатов обучения</w:t>
            </w:r>
          </w:p>
        </w:tc>
      </w:tr>
      <w:tr w14:paraId="3913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9F97914">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w:t>
            </w:r>
          </w:p>
        </w:tc>
        <w:tc>
          <w:tcPr>
            <w:tcW w:w="1803" w:type="dxa"/>
          </w:tcPr>
          <w:p w14:paraId="48ABE2E4">
            <w:pPr>
              <w:pStyle w:val="42"/>
              <w:shd w:val="clear" w:color="auto" w:fill="auto"/>
              <w:spacing w:before="0" w:line="266"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слуха</w:t>
            </w:r>
          </w:p>
        </w:tc>
        <w:tc>
          <w:tcPr>
            <w:tcW w:w="3345" w:type="dxa"/>
            <w:vAlign w:val="bottom"/>
          </w:tcPr>
          <w:p w14:paraId="37F6390C">
            <w:pPr>
              <w:suppressAutoHyphens/>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письменные самостоятельные работы, вопросы к зачету, реферат, эссе, исследовательские задания</w:t>
            </w:r>
          </w:p>
        </w:tc>
        <w:tc>
          <w:tcPr>
            <w:tcW w:w="3499" w:type="dxa"/>
          </w:tcPr>
          <w:p w14:paraId="2CF4BCDF">
            <w:pPr>
              <w:pStyle w:val="42"/>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письменная проверка</w:t>
            </w:r>
          </w:p>
        </w:tc>
      </w:tr>
      <w:tr w14:paraId="0E11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D9E6433">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w:t>
            </w:r>
          </w:p>
        </w:tc>
        <w:tc>
          <w:tcPr>
            <w:tcW w:w="1803" w:type="dxa"/>
          </w:tcPr>
          <w:p w14:paraId="7D443046">
            <w:pPr>
              <w:pStyle w:val="42"/>
              <w:shd w:val="clear" w:color="auto" w:fill="auto"/>
              <w:spacing w:before="0" w:line="266"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зрения</w:t>
            </w:r>
          </w:p>
        </w:tc>
        <w:tc>
          <w:tcPr>
            <w:tcW w:w="3345" w:type="dxa"/>
            <w:vAlign w:val="bottom"/>
          </w:tcPr>
          <w:p w14:paraId="7144622F">
            <w:pPr>
              <w:suppressAutoHyphens/>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Собеседование по вопросам к зачету; выступление с докладом, </w:t>
            </w:r>
          </w:p>
          <w:p w14:paraId="5F21D65E">
            <w:pPr>
              <w:pStyle w:val="42"/>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Круглые столы с сотрудниками Каревой библиотеки им. С.П. Крашенинникова, депутатом Законодательного собрания</w:t>
            </w:r>
          </w:p>
        </w:tc>
        <w:tc>
          <w:tcPr>
            <w:tcW w:w="3499" w:type="dxa"/>
          </w:tcPr>
          <w:p w14:paraId="4D7EAB76">
            <w:pPr>
              <w:pStyle w:val="42"/>
              <w:shd w:val="clear" w:color="auto" w:fill="auto"/>
              <w:spacing w:before="0" w:line="278"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Преимущественно устная проверка(индивидуально)</w:t>
            </w:r>
          </w:p>
        </w:tc>
      </w:tr>
      <w:tr w14:paraId="5E1AB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BFD17DF">
            <w:pPr>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3</w:t>
            </w:r>
          </w:p>
        </w:tc>
        <w:tc>
          <w:tcPr>
            <w:tcW w:w="1803" w:type="dxa"/>
          </w:tcPr>
          <w:p w14:paraId="7723D793">
            <w:pPr>
              <w:pStyle w:val="42"/>
              <w:shd w:val="clear" w:color="auto" w:fill="auto"/>
              <w:spacing w:before="0" w:line="269" w:lineRule="exact"/>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С нарушением опорно</w:t>
            </w:r>
            <w:r>
              <w:rPr>
                <w:rFonts w:ascii="Times New Roman" w:hAnsi="Times New Roman"/>
                <w:color w:val="000000" w:themeColor="text1"/>
                <w:sz w:val="22"/>
                <w:szCs w:val="22"/>
                <w14:textFill>
                  <w14:solidFill>
                    <w14:schemeClr w14:val="tx1"/>
                  </w14:solidFill>
                </w14:textFill>
              </w:rPr>
              <w:softHyphen/>
            </w:r>
            <w:r>
              <w:rPr>
                <w:rFonts w:ascii="Times New Roman" w:hAnsi="Times New Roman"/>
                <w:color w:val="000000" w:themeColor="text1"/>
                <w:sz w:val="22"/>
                <w:szCs w:val="22"/>
                <w14:textFill>
                  <w14:solidFill>
                    <w14:schemeClr w14:val="tx1"/>
                  </w14:solidFill>
                </w14:textFill>
              </w:rPr>
              <w:t>двигательного аппарата</w:t>
            </w:r>
          </w:p>
        </w:tc>
        <w:tc>
          <w:tcPr>
            <w:tcW w:w="3345" w:type="dxa"/>
          </w:tcPr>
          <w:p w14:paraId="76D09A73">
            <w:pPr>
              <w:suppressAutoHyphens/>
              <w:spacing w:after="0" w:line="24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color w:val="000000" w:themeColor="text1"/>
                <w14:textFill>
                  <w14:solidFill>
                    <w14:schemeClr w14:val="tx1"/>
                  </w14:solidFill>
                </w14:textFill>
              </w:rPr>
              <w:t xml:space="preserve"> реферат, доклад, эссе, вопросы к зачету исследовательские задания, контрольная работа</w:t>
            </w:r>
          </w:p>
        </w:tc>
        <w:tc>
          <w:tcPr>
            <w:tcW w:w="3499" w:type="dxa"/>
          </w:tcPr>
          <w:p w14:paraId="60ACDD98">
            <w:pPr>
              <w:pStyle w:val="42"/>
              <w:shd w:val="clear" w:color="auto" w:fill="auto"/>
              <w:spacing w:before="0"/>
              <w:ind w:firstLine="0"/>
              <w:rPr>
                <w:rFonts w:ascii="Times New Roman" w:hAnsi="Times New Roman"/>
                <w:color w:val="000000" w:themeColor="text1"/>
                <w:sz w:val="22"/>
                <w:szCs w:val="22"/>
                <w14:textFill>
                  <w14:solidFill>
                    <w14:schemeClr w14:val="tx1"/>
                  </w14:solidFill>
                </w14:textFill>
              </w:rPr>
            </w:pPr>
            <w:r>
              <w:rPr>
                <w:rFonts w:ascii="Times New Roman" w:hAnsi="Times New Roman"/>
                <w:color w:val="000000" w:themeColor="text1"/>
                <w:sz w:val="22"/>
                <w:szCs w:val="22"/>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19CFC4BD">
      <w:pPr>
        <w:widowControl w:val="0"/>
        <w:spacing w:after="0" w:line="360" w:lineRule="auto"/>
        <w:ind w:firstLine="709"/>
        <w:jc w:val="both"/>
        <w:rPr>
          <w:rStyle w:val="46"/>
          <w:rFonts w:eastAsiaTheme="minorHAnsi"/>
          <w:color w:val="000000" w:themeColor="text1"/>
          <w:sz w:val="24"/>
          <w:szCs w:val="24"/>
          <w14:textFill>
            <w14:solidFill>
              <w14:schemeClr w14:val="tx1"/>
            </w14:solidFill>
          </w14:textFill>
        </w:rPr>
      </w:pPr>
    </w:p>
    <w:p w14:paraId="30B0B7AE">
      <w:pPr>
        <w:widowControl w:val="0"/>
        <w:spacing w:after="0" w:line="360" w:lineRule="auto"/>
        <w:ind w:firstLine="709"/>
        <w:jc w:val="both"/>
        <w:rPr>
          <w:rStyle w:val="46"/>
          <w:rFonts w:eastAsiaTheme="minorHAnsi"/>
          <w:color w:val="000000" w:themeColor="text1"/>
          <w:sz w:val="24"/>
          <w:szCs w:val="24"/>
          <w14:textFill>
            <w14:solidFill>
              <w14:schemeClr w14:val="tx1"/>
            </w14:solidFill>
          </w14:textFill>
        </w:rPr>
      </w:pPr>
      <w:r>
        <w:rPr>
          <w:rStyle w:val="46"/>
          <w:rFonts w:eastAsiaTheme="minorHAnsi"/>
          <w:color w:val="000000" w:themeColor="text1"/>
          <w:sz w:val="24"/>
          <w:szCs w:val="24"/>
          <w14:textFill>
            <w14:solidFill>
              <w14:schemeClr w14:val="tx1"/>
            </w14:solidFill>
          </w14:textFill>
        </w:rPr>
        <w:t>Данный перечень может быть конкретизирован в зависимости от контингента обучающихся.</w:t>
      </w:r>
    </w:p>
    <w:p w14:paraId="6D21B8B8">
      <w:pPr>
        <w:widowControl w:val="0"/>
        <w:spacing w:after="0" w:line="360" w:lineRule="auto"/>
        <w:ind w:firstLine="709"/>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D4FC951">
      <w:pPr>
        <w:pStyle w:val="42"/>
        <w:shd w:val="clear" w:color="auto" w:fill="auto"/>
        <w:tabs>
          <w:tab w:val="left" w:pos="330"/>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а)</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2D728EB6">
      <w:pPr>
        <w:pStyle w:val="42"/>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б)</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9E465D1">
      <w:pPr>
        <w:pStyle w:val="42"/>
        <w:shd w:val="clear" w:color="auto" w:fill="auto"/>
        <w:tabs>
          <w:tab w:val="left" w:pos="337"/>
          <w:tab w:val="left" w:pos="993"/>
        </w:tabs>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в)</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F1A71D9">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7061AED8">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9412F81">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56FA6787">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8AE2381">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547531FA">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71254229">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7D4B31E">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A56A76A">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56DA5947">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19ACB4B7">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8347EDA">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09E523C">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12F50AE1">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08C04571">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0DDCC982">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4DF0F241">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429EA110">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40640B81">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0D2F16F8">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36D6F73D">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5D3D426">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1108D28B">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7832FDDF">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22135085">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1606B1B2">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0AEB76EA">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A6A3CC7">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75D4C8D0">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03808401">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72E2265F">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09D8CB67">
      <w:pPr>
        <w:pStyle w:val="42"/>
        <w:shd w:val="clear" w:color="auto" w:fill="auto"/>
        <w:spacing w:before="0" w:line="360" w:lineRule="auto"/>
        <w:ind w:firstLine="709"/>
        <w:jc w:val="both"/>
        <w:rPr>
          <w:rFonts w:ascii="Times New Roman" w:hAnsi="Times New Roman"/>
          <w:color w:val="000000" w:themeColor="text1"/>
          <w:sz w:val="24"/>
          <w:szCs w:val="24"/>
          <w14:textFill>
            <w14:solidFill>
              <w14:schemeClr w14:val="tx1"/>
            </w14:solidFill>
          </w14:textFill>
        </w:rPr>
      </w:pPr>
    </w:p>
    <w:p w14:paraId="66D902F5">
      <w:pPr>
        <w:pStyle w:val="32"/>
        <w:numPr>
          <w:ilvl w:val="0"/>
          <w:numId w:val="24"/>
        </w:numPr>
        <w:spacing w:line="360" w:lineRule="auto"/>
        <w:ind w:left="0"/>
        <w:jc w:val="both"/>
        <w:rPr>
          <w:b/>
          <w:bCs/>
          <w:color w:val="000000" w:themeColor="text1"/>
          <w14:textFill>
            <w14:solidFill>
              <w14:schemeClr w14:val="tx1"/>
            </w14:solidFill>
          </w14:textFill>
        </w:rPr>
      </w:pPr>
      <w:r>
        <w:rPr>
          <w:b/>
          <w:bCs/>
          <w:color w:val="000000" w:themeColor="text1"/>
          <w14:textFill>
            <w14:solidFill>
              <w14:schemeClr w14:val="tx1"/>
            </w14:solidFill>
          </w14:textFill>
        </w:rPr>
        <w:t>ЛИСТ ВНЕСЕНИЯ ИЗМЕНЕНИЙ В РАБОЧУЮ ПРОГРАММУ УЧЕБНОЙ ДИСЦИПЛИНЫ</w:t>
      </w:r>
    </w:p>
    <w:p w14:paraId="3D290C3F">
      <w:pPr>
        <w:pStyle w:val="32"/>
        <w:spacing w:line="360" w:lineRule="auto"/>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Дополнения и изменения в программу учебной дисциплины «Русский язык и культура речи» по направлению подготовки </w:t>
      </w:r>
      <w:r>
        <w:rPr>
          <w:color w:val="000000" w:themeColor="text1"/>
          <w14:textFill>
            <w14:solidFill>
              <w14:schemeClr w14:val="tx1"/>
            </w14:solidFill>
          </w14:textFill>
        </w:rPr>
        <w:t>38.03.01 Экономика</w:t>
      </w:r>
      <w:r>
        <w:rPr>
          <w:color w:val="000000" w:themeColor="text1"/>
          <w14:textFill>
            <w14:solidFill>
              <w14:schemeClr w14:val="tx1"/>
            </w14:solidFill>
          </w14:textFill>
        </w:rPr>
        <w:t xml:space="preserve"> 20___-20___ учебный год. </w:t>
      </w:r>
    </w:p>
    <w:p w14:paraId="6C66F4D0">
      <w:pPr>
        <w:pStyle w:val="32"/>
        <w:ind w:left="0"/>
        <w:jc w:val="both"/>
        <w:rPr>
          <w:color w:val="000000" w:themeColor="text1"/>
          <w14:textFill>
            <w14:solidFill>
              <w14:schemeClr w14:val="tx1"/>
            </w14:solidFill>
          </w14:textFill>
        </w:rPr>
      </w:pPr>
    </w:p>
    <w:p w14:paraId="1EC07A72">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В программу учебной дисциплины вносятся следующие изменения: </w:t>
      </w:r>
    </w:p>
    <w:p w14:paraId="18650C6A">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1. </w:t>
      </w:r>
    </w:p>
    <w:p w14:paraId="0397CF6B">
      <w:pPr>
        <w:spacing w:after="0"/>
        <w:jc w:val="both"/>
        <w:rPr>
          <w:rFonts w:ascii="Times New Roman" w:hAnsi="Times New Roman" w:cs="Times New Roman"/>
          <w:color w:val="000000" w:themeColor="text1"/>
          <w14:textFill>
            <w14:solidFill>
              <w14:schemeClr w14:val="tx1"/>
            </w14:solidFill>
          </w14:textFill>
        </w:rPr>
      </w:pPr>
    </w:p>
    <w:p w14:paraId="084A10C6">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Изменения в рабочую программу учебной дисциплины внесены:</w:t>
      </w:r>
    </w:p>
    <w:p w14:paraId="18FA58AC">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 xml:space="preserve">Должность, </w:t>
      </w:r>
    </w:p>
    <w:p w14:paraId="5BB792A7">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Звание преподавателя                               ________________ ФИО</w:t>
      </w:r>
    </w:p>
    <w:p w14:paraId="1BF935B5">
      <w:pPr>
        <w:pStyle w:val="32"/>
        <w:ind w:left="0"/>
        <w:jc w:val="both"/>
        <w:rPr>
          <w:color w:val="000000" w:themeColor="text1"/>
          <w14:textFill>
            <w14:solidFill>
              <w14:schemeClr w14:val="tx1"/>
            </w14:solidFill>
          </w14:textFill>
        </w:rPr>
      </w:pPr>
    </w:p>
    <w:p w14:paraId="7591C205">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Внесение изменений в рабочую программу учебной дисциплины утверждены на заседании кафедры «                     »</w:t>
      </w:r>
    </w:p>
    <w:p w14:paraId="107A7AF4">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Протокол № __ от __.__. 20__ года.</w:t>
      </w:r>
    </w:p>
    <w:p w14:paraId="3F45D85D">
      <w:pPr>
        <w:pStyle w:val="32"/>
        <w:ind w:left="0"/>
        <w:jc w:val="both"/>
        <w:rPr>
          <w:color w:val="000000" w:themeColor="text1"/>
          <w14:textFill>
            <w14:solidFill>
              <w14:schemeClr w14:val="tx1"/>
            </w14:solidFill>
          </w14:textFill>
        </w:rPr>
      </w:pPr>
    </w:p>
    <w:p w14:paraId="5476427F">
      <w:pPr>
        <w:pStyle w:val="32"/>
        <w:ind w:left="0"/>
        <w:jc w:val="both"/>
        <w:rPr>
          <w:color w:val="000000" w:themeColor="text1"/>
          <w14:textFill>
            <w14:solidFill>
              <w14:schemeClr w14:val="tx1"/>
            </w14:solidFill>
          </w14:textFill>
        </w:rPr>
      </w:pPr>
      <w:r>
        <w:rPr>
          <w:color w:val="000000" w:themeColor="text1"/>
          <w14:textFill>
            <w14:solidFill>
              <w14:schemeClr w14:val="tx1"/>
            </w14:solidFill>
          </w14:textFill>
        </w:rPr>
        <w:t>Зав. кафедрой               _______________________________ ФИО</w:t>
      </w:r>
    </w:p>
    <w:p w14:paraId="597939E2">
      <w:pPr>
        <w:spacing w:after="0"/>
        <w:jc w:val="both"/>
        <w:rPr>
          <w:rFonts w:ascii="Times New Roman" w:hAnsi="Times New Roman" w:cs="Times New Roman"/>
          <w:color w:val="000000" w:themeColor="text1"/>
          <w14:textFill>
            <w14:solidFill>
              <w14:schemeClr w14:val="tx1"/>
            </w14:solidFill>
          </w14:textFill>
        </w:rPr>
      </w:pPr>
    </w:p>
    <w:p w14:paraId="1FD67D80">
      <w:pPr>
        <w:spacing w:after="0" w:line="360" w:lineRule="auto"/>
        <w:jc w:val="both"/>
        <w:rPr>
          <w:rFonts w:ascii="Times New Roman" w:hAnsi="Times New Roman" w:cs="Times New Roman"/>
          <w:color w:val="000000" w:themeColor="text1"/>
          <w14:textFill>
            <w14:solidFill>
              <w14:schemeClr w14:val="tx1"/>
            </w14:solidFill>
          </w14:textFill>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alibri Light">
    <w:panose1 w:val="020F0302020204030204"/>
    <w:charset w:val="CC"/>
    <w:family w:val="swiss"/>
    <w:pitch w:val="default"/>
    <w:sig w:usb0="A00002EF" w:usb1="4000207B" w:usb2="00000000" w:usb3="00000000" w:csb0="2000019F" w:csb1="0000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Arial Unicode MS">
    <w:panose1 w:val="020B0604020202020204"/>
    <w:charset w:val="86"/>
    <w:family w:val="roman"/>
    <w:pitch w:val="default"/>
    <w:sig w:usb0="FFFFFFFF" w:usb1="E9FFFFFF" w:usb2="0000003F" w:usb3="00000000" w:csb0="603F01FF" w:csb1="FFFF0000"/>
  </w:font>
  <w:font w:name="F3">
    <w:altName w:val="MS Mincho"/>
    <w:panose1 w:val="00000000000000000000"/>
    <w:charset w:val="80"/>
    <w:family w:val="auto"/>
    <w:pitch w:val="default"/>
    <w:sig w:usb0="00000000" w:usb1="00000000" w:usb2="00000010" w:usb3="00000000" w:csb0="00020000" w:csb1="00000000"/>
  </w:font>
  <w:font w:name="F1">
    <w:altName w:val="Malgun Gothic"/>
    <w:panose1 w:val="00000000000000000000"/>
    <w:charset w:val="81"/>
    <w:family w:val="auto"/>
    <w:pitch w:val="default"/>
    <w:sig w:usb0="00000000" w:usb1="00000000" w:usb2="00000010" w:usb3="00000000" w:csb0="00080000" w:csb1="00000000"/>
  </w:font>
  <w:font w:name="F2">
    <w:altName w:val="MS Mincho"/>
    <w:panose1 w:val="00000000000000000000"/>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162774968"/>
      <w:docPartObj>
        <w:docPartGallery w:val="AutoText"/>
      </w:docPartObj>
    </w:sdtPr>
    <w:sdtEndPr>
      <w:rPr>
        <w:rFonts w:ascii="Times New Roman" w:hAnsi="Times New Roman" w:cs="Times New Roman"/>
        <w:sz w:val="24"/>
        <w:szCs w:val="24"/>
      </w:rPr>
    </w:sdtEndPr>
    <w:sdtContent>
      <w:p w14:paraId="2E763711">
        <w:pPr>
          <w:pStyle w:val="24"/>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rPr>
          <w:fldChar w:fldCharType="end"/>
        </w:r>
      </w:p>
    </w:sdtContent>
  </w:sdt>
  <w:p w14:paraId="30D8DAAC">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864101"/>
    <w:multiLevelType w:val="multilevel"/>
    <w:tmpl w:val="0786410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1621CC7"/>
    <w:multiLevelType w:val="multilevel"/>
    <w:tmpl w:val="11621CC7"/>
    <w:lvl w:ilvl="0" w:tentative="0">
      <w:start w:val="10"/>
      <w:numFmt w:val="decimal"/>
      <w:lvlText w:val="%1"/>
      <w:lvlJc w:val="left"/>
      <w:pPr>
        <w:ind w:left="375" w:hanging="375"/>
      </w:pPr>
      <w:rPr>
        <w:rFonts w:hint="default"/>
      </w:rPr>
    </w:lvl>
    <w:lvl w:ilvl="1" w:tentative="0">
      <w:start w:val="3"/>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4511022"/>
    <w:multiLevelType w:val="multilevel"/>
    <w:tmpl w:val="14511022"/>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7BE522F"/>
    <w:multiLevelType w:val="multilevel"/>
    <w:tmpl w:val="27BE522F"/>
    <w:lvl w:ilvl="0" w:tentative="0">
      <w:start w:val="16"/>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2E12194E"/>
    <w:multiLevelType w:val="multilevel"/>
    <w:tmpl w:val="2E12194E"/>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7310706"/>
    <w:multiLevelType w:val="multilevel"/>
    <w:tmpl w:val="37310706"/>
    <w:lvl w:ilvl="0" w:tentative="0">
      <w:start w:val="17"/>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0">
    <w:nsid w:val="38183BAE"/>
    <w:multiLevelType w:val="multilevel"/>
    <w:tmpl w:val="38183BAE"/>
    <w:lvl w:ilvl="0" w:tentative="0">
      <w:start w:val="10"/>
      <w:numFmt w:val="decimal"/>
      <w:lvlText w:val="%1"/>
      <w:lvlJc w:val="left"/>
      <w:pPr>
        <w:ind w:left="420" w:hanging="420"/>
      </w:pPr>
      <w:rPr>
        <w:rFonts w:hint="default"/>
      </w:rPr>
    </w:lvl>
    <w:lvl w:ilvl="1" w:tentative="0">
      <w:start w:val="6"/>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11">
    <w:nsid w:val="3DC32908"/>
    <w:multiLevelType w:val="multilevel"/>
    <w:tmpl w:val="3DC3290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5A34CF8"/>
    <w:multiLevelType w:val="multilevel"/>
    <w:tmpl w:val="45A34CF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4">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4D3F2DA6"/>
    <w:multiLevelType w:val="multilevel"/>
    <w:tmpl w:val="4D3F2DA6"/>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3C041A"/>
    <w:multiLevelType w:val="multilevel"/>
    <w:tmpl w:val="523C041A"/>
    <w:lvl w:ilvl="0" w:tentative="0">
      <w:start w:val="1"/>
      <w:numFmt w:val="decimal"/>
      <w:pStyle w:val="64"/>
      <w:lvlText w:val="%1."/>
      <w:lvlJc w:val="left"/>
      <w:pPr>
        <w:tabs>
          <w:tab w:val="left" w:pos="420"/>
        </w:tabs>
        <w:ind w:left="420" w:hanging="420"/>
      </w:pPr>
      <w:rPr>
        <w:rFonts w:hint="default"/>
      </w:rPr>
    </w:lvl>
    <w:lvl w:ilvl="1" w:tentative="0">
      <w:start w:val="1"/>
      <w:numFmt w:val="decimal"/>
      <w:pStyle w:val="65"/>
      <w:lvlText w:val="%1.%2."/>
      <w:lvlJc w:val="left"/>
      <w:pPr>
        <w:tabs>
          <w:tab w:val="left" w:pos="1428"/>
        </w:tabs>
        <w:ind w:left="1128" w:hanging="420"/>
      </w:pPr>
      <w:rPr>
        <w:rFonts w:hint="default"/>
      </w:rPr>
    </w:lvl>
    <w:lvl w:ilvl="2" w:tentative="0">
      <w:start w:val="1"/>
      <w:numFmt w:val="decimal"/>
      <w:pStyle w:val="66"/>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8">
    <w:nsid w:val="5751098F"/>
    <w:multiLevelType w:val="multilevel"/>
    <w:tmpl w:val="5751098F"/>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5F2850E7"/>
    <w:multiLevelType w:val="multilevel"/>
    <w:tmpl w:val="5F2850E7"/>
    <w:lvl w:ilvl="0" w:tentative="0">
      <w:start w:val="1"/>
      <w:numFmt w:val="decimal"/>
      <w:lvlText w:val="%1."/>
      <w:lvlJc w:val="left"/>
      <w:pPr>
        <w:ind w:left="720" w:hanging="360"/>
      </w:pPr>
      <w:rPr>
        <w:rFonts w:hint="default"/>
        <w:sz w:val="24"/>
        <w:szCs w:val="24"/>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0">
    <w:nsid w:val="683D3C51"/>
    <w:multiLevelType w:val="multilevel"/>
    <w:tmpl w:val="683D3C5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69E67277"/>
    <w:multiLevelType w:val="multilevel"/>
    <w:tmpl w:val="69E67277"/>
    <w:lvl w:ilvl="0" w:tentative="0">
      <w:start w:val="1"/>
      <w:numFmt w:val="decimal"/>
      <w:lvlText w:val="%1."/>
      <w:lvlJc w:val="left"/>
      <w:pPr>
        <w:tabs>
          <w:tab w:val="left" w:pos="360"/>
        </w:tabs>
        <w:ind w:left="360" w:hanging="360"/>
      </w:pPr>
      <w:rPr>
        <w:rFonts w:hint="default"/>
        <w:b w:val="0"/>
        <w:bCs w:val="0"/>
        <w:i w:val="0"/>
        <w:iCs w:val="0"/>
      </w:rPr>
    </w:lvl>
    <w:lvl w:ilvl="1" w:tentative="0">
      <w:start w:val="18"/>
      <w:numFmt w:val="decimal"/>
      <w:lvlText w:val="%2."/>
      <w:lvlJc w:val="left"/>
      <w:pPr>
        <w:tabs>
          <w:tab w:val="left" w:pos="360"/>
        </w:tabs>
        <w:ind w:left="360" w:hanging="360"/>
      </w:pPr>
      <w:rPr>
        <w:rFonts w:hint="default"/>
      </w:rPr>
    </w:lvl>
    <w:lvl w:ilvl="2" w:tentative="0">
      <w:start w:val="1"/>
      <w:numFmt w:val="lowerRoman"/>
      <w:lvlText w:val="%3."/>
      <w:lvlJc w:val="right"/>
      <w:pPr>
        <w:tabs>
          <w:tab w:val="left" w:pos="1080"/>
        </w:tabs>
        <w:ind w:left="1080" w:hanging="180"/>
      </w:pPr>
    </w:lvl>
    <w:lvl w:ilvl="3" w:tentative="0">
      <w:start w:val="1"/>
      <w:numFmt w:val="decimal"/>
      <w:lvlText w:val="%4."/>
      <w:lvlJc w:val="left"/>
      <w:pPr>
        <w:tabs>
          <w:tab w:val="left" w:pos="1800"/>
        </w:tabs>
        <w:ind w:left="1800" w:hanging="360"/>
      </w:pPr>
    </w:lvl>
    <w:lvl w:ilvl="4" w:tentative="0">
      <w:start w:val="1"/>
      <w:numFmt w:val="lowerLetter"/>
      <w:lvlText w:val="%5."/>
      <w:lvlJc w:val="left"/>
      <w:pPr>
        <w:tabs>
          <w:tab w:val="left" w:pos="2520"/>
        </w:tabs>
        <w:ind w:left="2520" w:hanging="360"/>
      </w:pPr>
    </w:lvl>
    <w:lvl w:ilvl="5" w:tentative="0">
      <w:start w:val="1"/>
      <w:numFmt w:val="lowerRoman"/>
      <w:lvlText w:val="%6."/>
      <w:lvlJc w:val="right"/>
      <w:pPr>
        <w:tabs>
          <w:tab w:val="left" w:pos="3240"/>
        </w:tabs>
        <w:ind w:left="3240" w:hanging="180"/>
      </w:pPr>
    </w:lvl>
    <w:lvl w:ilvl="6" w:tentative="0">
      <w:start w:val="1"/>
      <w:numFmt w:val="decimal"/>
      <w:lvlText w:val="%7."/>
      <w:lvlJc w:val="left"/>
      <w:pPr>
        <w:tabs>
          <w:tab w:val="left" w:pos="3960"/>
        </w:tabs>
        <w:ind w:left="3960" w:hanging="360"/>
      </w:pPr>
    </w:lvl>
    <w:lvl w:ilvl="7" w:tentative="0">
      <w:start w:val="1"/>
      <w:numFmt w:val="lowerLetter"/>
      <w:lvlText w:val="%8."/>
      <w:lvlJc w:val="left"/>
      <w:pPr>
        <w:tabs>
          <w:tab w:val="left" w:pos="4680"/>
        </w:tabs>
        <w:ind w:left="4680" w:hanging="360"/>
      </w:pPr>
    </w:lvl>
    <w:lvl w:ilvl="8" w:tentative="0">
      <w:start w:val="1"/>
      <w:numFmt w:val="lowerRoman"/>
      <w:lvlText w:val="%9."/>
      <w:lvlJc w:val="right"/>
      <w:pPr>
        <w:tabs>
          <w:tab w:val="left" w:pos="5400"/>
        </w:tabs>
        <w:ind w:left="5400" w:hanging="180"/>
      </w:pPr>
    </w:lvl>
  </w:abstractNum>
  <w:abstractNum w:abstractNumId="22">
    <w:nsid w:val="69EA14A7"/>
    <w:multiLevelType w:val="multilevel"/>
    <w:tmpl w:val="69EA14A7"/>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23">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7"/>
  </w:num>
  <w:num w:numId="2">
    <w:abstractNumId w:val="16"/>
  </w:num>
  <w:num w:numId="3">
    <w:abstractNumId w:val="14"/>
  </w:num>
  <w:num w:numId="4">
    <w:abstractNumId w:val="13"/>
  </w:num>
  <w:num w:numId="5">
    <w:abstractNumId w:val="5"/>
  </w:num>
  <w:num w:numId="6">
    <w:abstractNumId w:val="8"/>
  </w:num>
  <w:num w:numId="7">
    <w:abstractNumId w:val="3"/>
  </w:num>
  <w:num w:numId="8">
    <w:abstractNumId w:val="18"/>
  </w:num>
  <w:num w:numId="9">
    <w:abstractNumId w:val="21"/>
  </w:num>
  <w:num w:numId="10">
    <w:abstractNumId w:val="6"/>
  </w:num>
  <w:num w:numId="11">
    <w:abstractNumId w:val="9"/>
  </w:num>
  <w:num w:numId="12">
    <w:abstractNumId w:val="22"/>
  </w:num>
  <w:num w:numId="13">
    <w:abstractNumId w:val="10"/>
  </w:num>
  <w:num w:numId="14">
    <w:abstractNumId w:val="11"/>
  </w:num>
  <w:num w:numId="15">
    <w:abstractNumId w:val="4"/>
  </w:num>
  <w:num w:numId="16">
    <w:abstractNumId w:val="15"/>
  </w:num>
  <w:num w:numId="17">
    <w:abstractNumId w:val="20"/>
  </w:num>
  <w:num w:numId="18">
    <w:abstractNumId w:val="7"/>
  </w:num>
  <w:num w:numId="19">
    <w:abstractNumId w:val="12"/>
  </w:num>
  <w:num w:numId="20">
    <w:abstractNumId w:val="2"/>
  </w:num>
  <w:num w:numId="21">
    <w:abstractNumId w:val="19"/>
  </w:num>
  <w:num w:numId="22">
    <w:abstractNumId w:val="0"/>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0FB3"/>
    <w:rsid w:val="00192676"/>
    <w:rsid w:val="00193765"/>
    <w:rsid w:val="0019734B"/>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4EC"/>
    <w:rsid w:val="002A5950"/>
    <w:rsid w:val="002A5A31"/>
    <w:rsid w:val="002A70BE"/>
    <w:rsid w:val="002B1DBC"/>
    <w:rsid w:val="002C224C"/>
    <w:rsid w:val="002C3121"/>
    <w:rsid w:val="002C7376"/>
    <w:rsid w:val="002D2983"/>
    <w:rsid w:val="002D3E93"/>
    <w:rsid w:val="002D45A9"/>
    <w:rsid w:val="002E1B51"/>
    <w:rsid w:val="002E1F85"/>
    <w:rsid w:val="002E28AE"/>
    <w:rsid w:val="002F389A"/>
    <w:rsid w:val="00300C68"/>
    <w:rsid w:val="00301920"/>
    <w:rsid w:val="00310D4E"/>
    <w:rsid w:val="00313804"/>
    <w:rsid w:val="003304F0"/>
    <w:rsid w:val="003366E9"/>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500EE9"/>
    <w:rsid w:val="00511E4B"/>
    <w:rsid w:val="0051402F"/>
    <w:rsid w:val="005150B0"/>
    <w:rsid w:val="0052027A"/>
    <w:rsid w:val="00522FE7"/>
    <w:rsid w:val="005301ED"/>
    <w:rsid w:val="00537419"/>
    <w:rsid w:val="0054087F"/>
    <w:rsid w:val="005511DC"/>
    <w:rsid w:val="0055221B"/>
    <w:rsid w:val="00560130"/>
    <w:rsid w:val="00560D7A"/>
    <w:rsid w:val="00575792"/>
    <w:rsid w:val="00577615"/>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19E0"/>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32B50"/>
    <w:rsid w:val="00B45A66"/>
    <w:rsid w:val="00B47706"/>
    <w:rsid w:val="00B51659"/>
    <w:rsid w:val="00B55482"/>
    <w:rsid w:val="00B66BEC"/>
    <w:rsid w:val="00B74962"/>
    <w:rsid w:val="00B84154"/>
    <w:rsid w:val="00BC59A2"/>
    <w:rsid w:val="00BC6ABD"/>
    <w:rsid w:val="00BE3B50"/>
    <w:rsid w:val="00BE4A52"/>
    <w:rsid w:val="00BE5F52"/>
    <w:rsid w:val="00BE7750"/>
    <w:rsid w:val="00BE7C13"/>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D52"/>
    <w:rsid w:val="00DF7BA8"/>
    <w:rsid w:val="00E03BF2"/>
    <w:rsid w:val="00E10656"/>
    <w:rsid w:val="00E125CA"/>
    <w:rsid w:val="00E1435E"/>
    <w:rsid w:val="00E16010"/>
    <w:rsid w:val="00E36A38"/>
    <w:rsid w:val="00E43054"/>
    <w:rsid w:val="00E448B6"/>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A2D4F"/>
    <w:rsid w:val="00FA2D6B"/>
    <w:rsid w:val="00FB28FC"/>
    <w:rsid w:val="00FC6B30"/>
    <w:rsid w:val="00FD187A"/>
    <w:rsid w:val="00FD4B98"/>
    <w:rsid w:val="00FD5439"/>
    <w:rsid w:val="00FE5109"/>
    <w:rsid w:val="00FE5CB3"/>
    <w:rsid w:val="00FE5DA8"/>
    <w:rsid w:val="00FF2CB8"/>
    <w:rsid w:val="00FF49F8"/>
    <w:rsid w:val="70BC7D1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link w:val="56"/>
    <w:qFormat/>
    <w:uiPriority w:val="9"/>
    <w:pPr>
      <w:spacing w:before="100" w:beforeAutospacing="1" w:after="100" w:afterAutospacing="1" w:line="240" w:lineRule="auto"/>
      <w:outlineLvl w:val="0"/>
    </w:pPr>
    <w:rPr>
      <w:rFonts w:ascii="Tahoma" w:hAnsi="Tahoma" w:eastAsia="Times New Roman" w:cs="Times New Roman"/>
      <w:b/>
      <w:bCs/>
      <w:color w:val="953632"/>
      <w:kern w:val="36"/>
      <w:sz w:val="28"/>
      <w:szCs w:val="28"/>
      <w:lang w:val="zh-CN" w:eastAsia="zh-CN"/>
    </w:rPr>
  </w:style>
  <w:style w:type="paragraph" w:styleId="3">
    <w:name w:val="heading 2"/>
    <w:basedOn w:val="1"/>
    <w:link w:val="57"/>
    <w:qFormat/>
    <w:uiPriority w:val="9"/>
    <w:pPr>
      <w:spacing w:before="100" w:beforeAutospacing="1" w:after="100" w:afterAutospacing="1" w:line="240" w:lineRule="auto"/>
      <w:ind w:left="450"/>
      <w:outlineLvl w:val="1"/>
    </w:pPr>
    <w:rPr>
      <w:rFonts w:ascii="Arial" w:hAnsi="Arial" w:eastAsia="Times New Roman" w:cs="Times New Roman"/>
      <w:b/>
      <w:bCs/>
      <w:color w:val="953632"/>
      <w:sz w:val="24"/>
      <w:szCs w:val="24"/>
      <w:lang w:val="zh-CN" w:eastAsia="zh-CN"/>
    </w:rPr>
  </w:style>
  <w:style w:type="paragraph" w:styleId="4">
    <w:name w:val="heading 3"/>
    <w:basedOn w:val="1"/>
    <w:link w:val="58"/>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zh-CN" w:eastAsia="zh-CN"/>
    </w:rPr>
  </w:style>
  <w:style w:type="paragraph" w:styleId="5">
    <w:name w:val="heading 8"/>
    <w:basedOn w:val="1"/>
    <w:next w:val="1"/>
    <w:link w:val="76"/>
    <w:semiHidden/>
    <w:unhideWhenUsed/>
    <w:qFormat/>
    <w:uiPriority w:val="9"/>
    <w:pPr>
      <w:keepNext/>
      <w:keepLines/>
      <w:spacing w:before="40" w:after="0"/>
      <w:outlineLvl w:val="7"/>
    </w:pPr>
    <w:rPr>
      <w:rFonts w:asciiTheme="majorHAnsi" w:hAnsiTheme="majorHAnsi" w:eastAsiaTheme="majorEastAsia" w:cstheme="majorBidi"/>
      <w:color w:val="262626" w:themeColor="text1" w:themeTint="D8"/>
      <w:sz w:val="21"/>
      <w:szCs w:val="21"/>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basedOn w:val="6"/>
    <w:semiHidden/>
    <w:unhideWhenUsed/>
    <w:qFormat/>
    <w:uiPriority w:val="99"/>
    <w:rPr>
      <w:color w:val="954F72" w:themeColor="followedHyperlink"/>
      <w:u w:val="single"/>
    </w:rPr>
  </w:style>
  <w:style w:type="character" w:styleId="9">
    <w:name w:val="footnote reference"/>
    <w:semiHidden/>
    <w:qFormat/>
    <w:uiPriority w:val="0"/>
    <w:rPr>
      <w:vertAlign w:val="superscript"/>
    </w:rPr>
  </w:style>
  <w:style w:type="character" w:styleId="10">
    <w:name w:val="annotation reference"/>
    <w:basedOn w:val="6"/>
    <w:semiHidden/>
    <w:unhideWhenUsed/>
    <w:qFormat/>
    <w:uiPriority w:val="99"/>
    <w:rPr>
      <w:sz w:val="16"/>
      <w:szCs w:val="16"/>
    </w:rPr>
  </w:style>
  <w:style w:type="character" w:styleId="11">
    <w:name w:val="Hyperlink"/>
    <w:basedOn w:val="6"/>
    <w:unhideWhenUsed/>
    <w:qFormat/>
    <w:uiPriority w:val="99"/>
    <w:rPr>
      <w:color w:val="0000FF"/>
      <w:u w:val="single"/>
    </w:rPr>
  </w:style>
  <w:style w:type="character" w:styleId="12">
    <w:name w:val="page number"/>
    <w:basedOn w:val="6"/>
    <w:qFormat/>
    <w:uiPriority w:val="0"/>
  </w:style>
  <w:style w:type="character" w:styleId="13">
    <w:name w:val="Strong"/>
    <w:qFormat/>
    <w:uiPriority w:val="22"/>
    <w:rPr>
      <w:b/>
      <w:bCs/>
    </w:rPr>
  </w:style>
  <w:style w:type="paragraph" w:styleId="14">
    <w:name w:val="Balloon Text"/>
    <w:basedOn w:val="1"/>
    <w:link w:val="34"/>
    <w:semiHidden/>
    <w:unhideWhenUsed/>
    <w:uiPriority w:val="99"/>
    <w:pPr>
      <w:spacing w:after="0" w:line="240" w:lineRule="auto"/>
    </w:pPr>
    <w:rPr>
      <w:rFonts w:ascii="Tahoma" w:hAnsi="Tahoma" w:eastAsia="Calibri" w:cs="Tahoma"/>
      <w:sz w:val="16"/>
      <w:szCs w:val="16"/>
      <w:lang w:eastAsia="ru-RU"/>
    </w:rPr>
  </w:style>
  <w:style w:type="paragraph" w:styleId="15">
    <w:name w:val="Body Text 2"/>
    <w:basedOn w:val="1"/>
    <w:link w:val="60"/>
    <w:qFormat/>
    <w:uiPriority w:val="0"/>
    <w:pPr>
      <w:spacing w:after="120" w:line="480" w:lineRule="auto"/>
    </w:pPr>
    <w:rPr>
      <w:rFonts w:ascii="Times New Roman" w:hAnsi="Times New Roman" w:eastAsia="Times New Roman" w:cs="Times New Roman"/>
      <w:sz w:val="24"/>
      <w:szCs w:val="24"/>
      <w:lang w:eastAsia="ru-RU"/>
    </w:rPr>
  </w:style>
  <w:style w:type="paragraph" w:styleId="16">
    <w:name w:val="Plain Text"/>
    <w:basedOn w:val="1"/>
    <w:link w:val="54"/>
    <w:semiHidden/>
    <w:unhideWhenUsed/>
    <w:qFormat/>
    <w:uiPriority w:val="99"/>
    <w:pPr>
      <w:spacing w:after="0" w:line="240" w:lineRule="auto"/>
    </w:pPr>
    <w:rPr>
      <w:rFonts w:ascii="Consolas" w:hAnsi="Consolas"/>
      <w:sz w:val="21"/>
      <w:szCs w:val="21"/>
    </w:rPr>
  </w:style>
  <w:style w:type="paragraph" w:styleId="17">
    <w:name w:val="Body Text Indent 3"/>
    <w:basedOn w:val="1"/>
    <w:link w:val="62"/>
    <w:qFormat/>
    <w:uiPriority w:val="0"/>
    <w:pPr>
      <w:spacing w:after="120" w:line="240" w:lineRule="auto"/>
      <w:ind w:left="283"/>
    </w:pPr>
    <w:rPr>
      <w:rFonts w:ascii="Times New Roman" w:hAnsi="Times New Roman" w:eastAsia="Times New Roman" w:cs="Times New Roman"/>
      <w:sz w:val="16"/>
      <w:szCs w:val="16"/>
      <w:lang w:eastAsia="ru-RU"/>
    </w:rPr>
  </w:style>
  <w:style w:type="paragraph" w:styleId="18">
    <w:name w:val="annotation text"/>
    <w:basedOn w:val="1"/>
    <w:link w:val="33"/>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9">
    <w:name w:val="annotation subject"/>
    <w:basedOn w:val="18"/>
    <w:next w:val="18"/>
    <w:link w:val="36"/>
    <w:semiHidden/>
    <w:unhideWhenUsed/>
    <w:qFormat/>
    <w:uiPriority w:val="99"/>
    <w:rPr>
      <w:b/>
      <w:bCs/>
    </w:rPr>
  </w:style>
  <w:style w:type="paragraph" w:styleId="20">
    <w:name w:val="footnote text"/>
    <w:basedOn w:val="1"/>
    <w:link w:val="63"/>
    <w:semiHidden/>
    <w:qFormat/>
    <w:uiPriority w:val="0"/>
    <w:pPr>
      <w:spacing w:after="0" w:line="240" w:lineRule="auto"/>
    </w:pPr>
    <w:rPr>
      <w:rFonts w:ascii="Times New Roman" w:hAnsi="Times New Roman" w:eastAsia="Times New Roman" w:cs="Times New Roman"/>
      <w:sz w:val="20"/>
      <w:szCs w:val="20"/>
      <w:lang w:eastAsia="ru-RU"/>
    </w:rPr>
  </w:style>
  <w:style w:type="paragraph" w:styleId="21">
    <w:name w:val="header"/>
    <w:basedOn w:val="1"/>
    <w:link w:val="31"/>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22">
    <w:name w:val="Body Text"/>
    <w:basedOn w:val="1"/>
    <w:link w:val="30"/>
    <w:qFormat/>
    <w:uiPriority w:val="0"/>
    <w:pPr>
      <w:spacing w:after="120" w:line="240" w:lineRule="auto"/>
    </w:pPr>
    <w:rPr>
      <w:rFonts w:ascii="Times New Roman" w:hAnsi="Times New Roman" w:eastAsia="Calibri" w:cs="Times New Roman"/>
      <w:sz w:val="24"/>
      <w:szCs w:val="24"/>
      <w:lang w:eastAsia="ru-RU"/>
    </w:rPr>
  </w:style>
  <w:style w:type="paragraph" w:styleId="23">
    <w:name w:val="Body Text Indent"/>
    <w:basedOn w:val="1"/>
    <w:link w:val="59"/>
    <w:qFormat/>
    <w:uiPriority w:val="0"/>
    <w:pPr>
      <w:spacing w:after="120" w:line="240" w:lineRule="auto"/>
      <w:ind w:left="283"/>
    </w:pPr>
    <w:rPr>
      <w:rFonts w:ascii="Times New Roman" w:hAnsi="Times New Roman" w:eastAsia="Times New Roman" w:cs="Times New Roman"/>
      <w:sz w:val="24"/>
      <w:szCs w:val="24"/>
      <w:lang w:eastAsia="ru-RU"/>
    </w:rPr>
  </w:style>
  <w:style w:type="paragraph" w:styleId="24">
    <w:name w:val="footer"/>
    <w:basedOn w:val="1"/>
    <w:link w:val="39"/>
    <w:unhideWhenUsed/>
    <w:qFormat/>
    <w:uiPriority w:val="0"/>
    <w:pPr>
      <w:tabs>
        <w:tab w:val="center" w:pos="4677"/>
        <w:tab w:val="right" w:pos="9355"/>
      </w:tabs>
      <w:spacing w:after="0" w:line="240" w:lineRule="auto"/>
    </w:pPr>
  </w:style>
  <w:style w:type="paragraph" w:styleId="25">
    <w:name w:val="List"/>
    <w:basedOn w:val="1"/>
    <w:semiHidden/>
    <w:unhideWhenUsed/>
    <w:qFormat/>
    <w:uiPriority w:val="99"/>
    <w:pPr>
      <w:spacing w:after="0" w:line="240" w:lineRule="auto"/>
      <w:ind w:left="283" w:hanging="283"/>
      <w:contextualSpacing/>
    </w:pPr>
    <w:rPr>
      <w:rFonts w:ascii="Times New Roman" w:hAnsi="Times New Roman" w:eastAsia="Times New Roman" w:cs="Times New Roman"/>
      <w:sz w:val="24"/>
      <w:szCs w:val="24"/>
      <w:lang w:eastAsia="ru-RU"/>
    </w:rPr>
  </w:style>
  <w:style w:type="paragraph" w:styleId="26">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27">
    <w:name w:val="Body Text Indent 2"/>
    <w:basedOn w:val="1"/>
    <w:link w:val="61"/>
    <w:qFormat/>
    <w:uiPriority w:val="0"/>
    <w:pPr>
      <w:spacing w:after="120" w:line="480" w:lineRule="auto"/>
      <w:ind w:left="283"/>
    </w:pPr>
    <w:rPr>
      <w:rFonts w:ascii="Times New Roman" w:hAnsi="Times New Roman" w:eastAsia="Times New Roman" w:cs="Times New Roman"/>
      <w:sz w:val="24"/>
      <w:szCs w:val="24"/>
      <w:lang w:eastAsia="ru-RU"/>
    </w:rPr>
  </w:style>
  <w:style w:type="paragraph" w:styleId="28">
    <w:name w:val="List 2"/>
    <w:basedOn w:val="1"/>
    <w:qFormat/>
    <w:uiPriority w:val="0"/>
    <w:pPr>
      <w:spacing w:after="0" w:line="240" w:lineRule="auto"/>
      <w:ind w:left="566" w:hanging="283"/>
    </w:pPr>
    <w:rPr>
      <w:rFonts w:ascii="Times New Roman" w:hAnsi="Times New Roman" w:eastAsia="Times New Roman" w:cs="Times New Roman"/>
      <w:sz w:val="24"/>
      <w:szCs w:val="24"/>
      <w:lang w:eastAsia="ru-RU"/>
    </w:rPr>
  </w:style>
  <w:style w:type="table" w:styleId="29">
    <w:name w:val="Table Grid"/>
    <w:basedOn w:val="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
    <w:name w:val="Основной текст Знак"/>
    <w:basedOn w:val="6"/>
    <w:link w:val="22"/>
    <w:qFormat/>
    <w:uiPriority w:val="0"/>
    <w:rPr>
      <w:rFonts w:ascii="Times New Roman" w:hAnsi="Times New Roman" w:eastAsia="Calibri" w:cs="Times New Roman"/>
      <w:sz w:val="24"/>
      <w:szCs w:val="24"/>
      <w:lang w:eastAsia="ru-RU"/>
    </w:rPr>
  </w:style>
  <w:style w:type="character" w:customStyle="1" w:styleId="31">
    <w:name w:val="Верхний колонтитул Знак"/>
    <w:basedOn w:val="6"/>
    <w:link w:val="21"/>
    <w:qFormat/>
    <w:uiPriority w:val="0"/>
    <w:rPr>
      <w:rFonts w:ascii="Times New Roman" w:hAnsi="Times New Roman" w:eastAsia="Calibri" w:cs="Times New Roman"/>
      <w:sz w:val="24"/>
      <w:szCs w:val="24"/>
      <w:lang w:eastAsia="ru-RU"/>
    </w:rPr>
  </w:style>
  <w:style w:type="paragraph" w:styleId="32">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33">
    <w:name w:val="Текст примечания Знак"/>
    <w:basedOn w:val="6"/>
    <w:link w:val="18"/>
    <w:semiHidden/>
    <w:qFormat/>
    <w:uiPriority w:val="99"/>
    <w:rPr>
      <w:rFonts w:ascii="Times New Roman" w:hAnsi="Times New Roman" w:eastAsia="Calibri" w:cs="Times New Roman"/>
      <w:sz w:val="20"/>
      <w:szCs w:val="20"/>
      <w:lang w:eastAsia="ru-RU"/>
    </w:rPr>
  </w:style>
  <w:style w:type="character" w:customStyle="1" w:styleId="34">
    <w:name w:val="Текст выноски Знак"/>
    <w:basedOn w:val="6"/>
    <w:link w:val="14"/>
    <w:semiHidden/>
    <w:qFormat/>
    <w:uiPriority w:val="99"/>
    <w:rPr>
      <w:rFonts w:ascii="Tahoma" w:hAnsi="Tahoma" w:eastAsia="Calibri" w:cs="Tahoma"/>
      <w:sz w:val="16"/>
      <w:szCs w:val="16"/>
      <w:lang w:eastAsia="ru-RU"/>
    </w:rPr>
  </w:style>
  <w:style w:type="character" w:customStyle="1" w:styleId="35">
    <w:name w:val="Просмотренная гиперссылка1"/>
    <w:basedOn w:val="6"/>
    <w:semiHidden/>
    <w:unhideWhenUsed/>
    <w:qFormat/>
    <w:uiPriority w:val="99"/>
    <w:rPr>
      <w:color w:val="800080"/>
      <w:u w:val="single"/>
    </w:rPr>
  </w:style>
  <w:style w:type="character" w:customStyle="1" w:styleId="36">
    <w:name w:val="Тема примечания Знак"/>
    <w:basedOn w:val="33"/>
    <w:link w:val="19"/>
    <w:semiHidden/>
    <w:qFormat/>
    <w:uiPriority w:val="99"/>
    <w:rPr>
      <w:rFonts w:ascii="Times New Roman" w:hAnsi="Times New Roman" w:eastAsia="Calibri" w:cs="Times New Roman"/>
      <w:b/>
      <w:bCs/>
      <w:sz w:val="20"/>
      <w:szCs w:val="20"/>
      <w:lang w:eastAsia="ru-RU"/>
    </w:rPr>
  </w:style>
  <w:style w:type="paragraph" w:styleId="37">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38">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9">
    <w:name w:val="Нижний колонтитул Знак"/>
    <w:basedOn w:val="6"/>
    <w:link w:val="24"/>
    <w:qFormat/>
    <w:uiPriority w:val="99"/>
  </w:style>
  <w:style w:type="paragraph" w:customStyle="1" w:styleId="40">
    <w:name w:val="Iau?iue"/>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1">
    <w:name w:val="Основной текст (2)_"/>
    <w:link w:val="42"/>
    <w:qFormat/>
    <w:uiPriority w:val="0"/>
    <w:rPr>
      <w:rFonts w:eastAsia="Times New Roman" w:cs="Times New Roman"/>
      <w:sz w:val="20"/>
      <w:szCs w:val="20"/>
      <w:shd w:val="clear" w:color="auto" w:fill="FFFFFF"/>
    </w:rPr>
  </w:style>
  <w:style w:type="paragraph" w:customStyle="1" w:styleId="42">
    <w:name w:val="Основной текст (2)"/>
    <w:basedOn w:val="1"/>
    <w:link w:val="41"/>
    <w:qFormat/>
    <w:uiPriority w:val="0"/>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6"/>
    <w:link w:val="45"/>
    <w:qFormat/>
    <w:uiPriority w:val="0"/>
    <w:rPr>
      <w:rFonts w:eastAsia="Times New Roman" w:cs="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cs="Times New Roman"/>
      <w:b/>
      <w:bCs/>
    </w:rPr>
  </w:style>
  <w:style w:type="character" w:customStyle="1" w:styleId="46">
    <w:name w:val="Подпись к таблице (4) Exact"/>
    <w:basedOn w:val="6"/>
    <w:qFormat/>
    <w:uiPriority w:val="0"/>
    <w:rPr>
      <w:rFonts w:ascii="Times New Roman" w:hAnsi="Times New Roman" w:eastAsia="Times New Roman" w:cs="Times New Roman"/>
      <w:u w:val="none"/>
    </w:rPr>
  </w:style>
  <w:style w:type="character" w:customStyle="1" w:styleId="47">
    <w:name w:val="Заголовок №2_"/>
    <w:basedOn w:val="6"/>
    <w:link w:val="48"/>
    <w:qFormat/>
    <w:uiPriority w:val="0"/>
    <w:rPr>
      <w:rFonts w:eastAsia="Times New Roman"/>
      <w:sz w:val="23"/>
      <w:szCs w:val="23"/>
      <w:shd w:val="clear" w:color="auto" w:fill="FFFFFF"/>
    </w:rPr>
  </w:style>
  <w:style w:type="paragraph" w:customStyle="1" w:styleId="48">
    <w:name w:val="Заголовок №2"/>
    <w:basedOn w:val="1"/>
    <w:link w:val="47"/>
    <w:qFormat/>
    <w:uiPriority w:val="0"/>
    <w:pPr>
      <w:shd w:val="clear" w:color="auto" w:fill="FFFFFF"/>
      <w:spacing w:before="180" w:after="420" w:line="0" w:lineRule="atLeast"/>
      <w:outlineLvl w:val="1"/>
    </w:pPr>
    <w:rPr>
      <w:rFonts w:eastAsia="Times New Roman"/>
      <w:sz w:val="23"/>
      <w:szCs w:val="23"/>
    </w:rPr>
  </w:style>
  <w:style w:type="character" w:customStyle="1" w:styleId="49">
    <w:name w:val="Основной текст (13)_"/>
    <w:basedOn w:val="6"/>
    <w:link w:val="50"/>
    <w:qFormat/>
    <w:uiPriority w:val="0"/>
    <w:rPr>
      <w:rFonts w:eastAsia="Times New Roman"/>
      <w:sz w:val="23"/>
      <w:szCs w:val="23"/>
      <w:shd w:val="clear" w:color="auto" w:fill="FFFFFF"/>
    </w:rPr>
  </w:style>
  <w:style w:type="paragraph" w:customStyle="1" w:styleId="50">
    <w:name w:val="Основной текст (13)"/>
    <w:basedOn w:val="1"/>
    <w:link w:val="49"/>
    <w:qFormat/>
    <w:uiPriority w:val="0"/>
    <w:pPr>
      <w:shd w:val="clear" w:color="auto" w:fill="FFFFFF"/>
      <w:spacing w:after="0" w:line="274" w:lineRule="exact"/>
    </w:pPr>
    <w:rPr>
      <w:rFonts w:eastAsia="Times New Roman"/>
      <w:sz w:val="23"/>
      <w:szCs w:val="23"/>
    </w:rPr>
  </w:style>
  <w:style w:type="character" w:customStyle="1" w:styleId="51">
    <w:name w:val="Основной текст (14)_"/>
    <w:basedOn w:val="6"/>
    <w:link w:val="52"/>
    <w:qFormat/>
    <w:uiPriority w:val="0"/>
    <w:rPr>
      <w:rFonts w:eastAsia="Times New Roman"/>
      <w:sz w:val="23"/>
      <w:szCs w:val="23"/>
      <w:shd w:val="clear" w:color="auto" w:fill="FFFFFF"/>
    </w:rPr>
  </w:style>
  <w:style w:type="paragraph" w:customStyle="1" w:styleId="52">
    <w:name w:val="Основной текст (14)"/>
    <w:basedOn w:val="1"/>
    <w:link w:val="51"/>
    <w:qFormat/>
    <w:uiPriority w:val="0"/>
    <w:pPr>
      <w:shd w:val="clear" w:color="auto" w:fill="FFFFFF"/>
      <w:spacing w:after="0" w:line="0" w:lineRule="atLeast"/>
      <w:jc w:val="both"/>
    </w:pPr>
    <w:rPr>
      <w:rFonts w:eastAsia="Times New Roman"/>
      <w:sz w:val="23"/>
      <w:szCs w:val="23"/>
    </w:rPr>
  </w:style>
  <w:style w:type="paragraph" w:customStyle="1" w:styleId="53">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54">
    <w:name w:val="Текст Знак"/>
    <w:basedOn w:val="6"/>
    <w:link w:val="16"/>
    <w:semiHidden/>
    <w:qFormat/>
    <w:uiPriority w:val="99"/>
    <w:rPr>
      <w:rFonts w:ascii="Consolas" w:hAnsi="Consolas"/>
      <w:sz w:val="21"/>
      <w:szCs w:val="21"/>
    </w:rPr>
  </w:style>
  <w:style w:type="paragraph" w:customStyle="1" w:styleId="55">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56">
    <w:name w:val="Заголовок 1 Знак"/>
    <w:basedOn w:val="6"/>
    <w:link w:val="2"/>
    <w:qFormat/>
    <w:uiPriority w:val="9"/>
    <w:rPr>
      <w:rFonts w:ascii="Tahoma" w:hAnsi="Tahoma" w:eastAsia="Times New Roman" w:cs="Times New Roman"/>
      <w:b/>
      <w:bCs/>
      <w:color w:val="953632"/>
      <w:kern w:val="36"/>
      <w:sz w:val="28"/>
      <w:szCs w:val="28"/>
      <w:lang w:val="zh-CN" w:eastAsia="zh-CN"/>
    </w:rPr>
  </w:style>
  <w:style w:type="character" w:customStyle="1" w:styleId="57">
    <w:name w:val="Заголовок 2 Знак"/>
    <w:basedOn w:val="6"/>
    <w:link w:val="3"/>
    <w:qFormat/>
    <w:uiPriority w:val="9"/>
    <w:rPr>
      <w:rFonts w:ascii="Arial" w:hAnsi="Arial" w:eastAsia="Times New Roman" w:cs="Times New Roman"/>
      <w:b/>
      <w:bCs/>
      <w:color w:val="953632"/>
      <w:sz w:val="24"/>
      <w:szCs w:val="24"/>
      <w:lang w:val="zh-CN" w:eastAsia="zh-CN"/>
    </w:rPr>
  </w:style>
  <w:style w:type="character" w:customStyle="1" w:styleId="58">
    <w:name w:val="Заголовок 3 Знак"/>
    <w:basedOn w:val="6"/>
    <w:link w:val="4"/>
    <w:qFormat/>
    <w:uiPriority w:val="9"/>
    <w:rPr>
      <w:rFonts w:ascii="Times New Roman" w:hAnsi="Times New Roman" w:eastAsia="Times New Roman" w:cs="Times New Roman"/>
      <w:b/>
      <w:bCs/>
      <w:sz w:val="27"/>
      <w:szCs w:val="27"/>
      <w:lang w:val="zh-CN" w:eastAsia="zh-CN"/>
    </w:rPr>
  </w:style>
  <w:style w:type="character" w:customStyle="1" w:styleId="59">
    <w:name w:val="Основной текст с отступом Знак"/>
    <w:basedOn w:val="6"/>
    <w:link w:val="23"/>
    <w:qFormat/>
    <w:uiPriority w:val="0"/>
    <w:rPr>
      <w:rFonts w:ascii="Times New Roman" w:hAnsi="Times New Roman" w:eastAsia="Times New Roman" w:cs="Times New Roman"/>
      <w:sz w:val="24"/>
      <w:szCs w:val="24"/>
      <w:lang w:eastAsia="ru-RU"/>
    </w:rPr>
  </w:style>
  <w:style w:type="character" w:customStyle="1" w:styleId="60">
    <w:name w:val="Основной текст 2 Знак"/>
    <w:basedOn w:val="6"/>
    <w:link w:val="15"/>
    <w:qFormat/>
    <w:uiPriority w:val="0"/>
    <w:rPr>
      <w:rFonts w:ascii="Times New Roman" w:hAnsi="Times New Roman" w:eastAsia="Times New Roman" w:cs="Times New Roman"/>
      <w:sz w:val="24"/>
      <w:szCs w:val="24"/>
      <w:lang w:eastAsia="ru-RU"/>
    </w:rPr>
  </w:style>
  <w:style w:type="character" w:customStyle="1" w:styleId="61">
    <w:name w:val="Основной текст с отступом 2 Знак"/>
    <w:basedOn w:val="6"/>
    <w:link w:val="27"/>
    <w:qFormat/>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3 Знак"/>
    <w:basedOn w:val="6"/>
    <w:link w:val="17"/>
    <w:qFormat/>
    <w:uiPriority w:val="0"/>
    <w:rPr>
      <w:rFonts w:ascii="Times New Roman" w:hAnsi="Times New Roman" w:eastAsia="Times New Roman" w:cs="Times New Roman"/>
      <w:sz w:val="16"/>
      <w:szCs w:val="16"/>
      <w:lang w:eastAsia="ru-RU"/>
    </w:rPr>
  </w:style>
  <w:style w:type="character" w:customStyle="1" w:styleId="63">
    <w:name w:val="Текст сноски Знак"/>
    <w:basedOn w:val="6"/>
    <w:link w:val="20"/>
    <w:semiHidden/>
    <w:qFormat/>
    <w:uiPriority w:val="0"/>
    <w:rPr>
      <w:rFonts w:ascii="Times New Roman" w:hAnsi="Times New Roman" w:eastAsia="Times New Roman" w:cs="Times New Roman"/>
      <w:sz w:val="20"/>
      <w:szCs w:val="20"/>
      <w:lang w:eastAsia="ru-RU"/>
    </w:rPr>
  </w:style>
  <w:style w:type="paragraph" w:customStyle="1" w:styleId="64">
    <w:name w:val="Стиль1"/>
    <w:basedOn w:val="1"/>
    <w:qFormat/>
    <w:uiPriority w:val="0"/>
    <w:pPr>
      <w:numPr>
        <w:ilvl w:val="0"/>
        <w:numId w:val="1"/>
      </w:numPr>
      <w:spacing w:after="0" w:line="360" w:lineRule="auto"/>
    </w:pPr>
    <w:rPr>
      <w:rFonts w:ascii="Times New Roman" w:hAnsi="Times New Roman" w:eastAsia="Times New Roman" w:cs="Times New Roman"/>
      <w:b/>
      <w:bCs/>
      <w:sz w:val="24"/>
      <w:szCs w:val="27"/>
      <w:lang w:eastAsia="ru-RU"/>
    </w:rPr>
  </w:style>
  <w:style w:type="paragraph" w:customStyle="1" w:styleId="65">
    <w:name w:val="Стиль2"/>
    <w:basedOn w:val="1"/>
    <w:qFormat/>
    <w:uiPriority w:val="0"/>
    <w:pPr>
      <w:numPr>
        <w:ilvl w:val="1"/>
        <w:numId w:val="1"/>
      </w:numPr>
      <w:spacing w:after="0" w:line="360" w:lineRule="auto"/>
    </w:pPr>
    <w:rPr>
      <w:rFonts w:ascii="Times New Roman" w:hAnsi="Times New Roman" w:eastAsia="Times New Roman" w:cs="Times New Roman"/>
      <w:b/>
      <w:bCs/>
      <w:sz w:val="24"/>
      <w:szCs w:val="27"/>
      <w:lang w:eastAsia="ru-RU"/>
    </w:rPr>
  </w:style>
  <w:style w:type="paragraph" w:customStyle="1" w:styleId="66">
    <w:name w:val="Стиль3"/>
    <w:basedOn w:val="1"/>
    <w:qFormat/>
    <w:uiPriority w:val="0"/>
    <w:pPr>
      <w:numPr>
        <w:ilvl w:val="2"/>
        <w:numId w:val="1"/>
      </w:numPr>
      <w:spacing w:after="0" w:line="360" w:lineRule="auto"/>
    </w:pPr>
    <w:rPr>
      <w:rFonts w:ascii="Times New Roman" w:hAnsi="Times New Roman" w:eastAsia="Times New Roman" w:cs="Times New Roman"/>
      <w:b/>
      <w:bCs/>
      <w:sz w:val="24"/>
      <w:szCs w:val="27"/>
      <w:lang w:eastAsia="ru-RU"/>
    </w:rPr>
  </w:style>
  <w:style w:type="paragraph" w:customStyle="1" w:styleId="67">
    <w:name w:val="Знак1"/>
    <w:basedOn w:val="1"/>
    <w:qFormat/>
    <w:uiPriority w:val="0"/>
    <w:pPr>
      <w:tabs>
        <w:tab w:val="left" w:pos="643"/>
      </w:tabs>
      <w:spacing w:line="240" w:lineRule="exact"/>
    </w:pPr>
    <w:rPr>
      <w:rFonts w:ascii="Verdana" w:hAnsi="Verdana" w:eastAsia="Times New Roman" w:cs="Verdana"/>
      <w:sz w:val="20"/>
      <w:szCs w:val="20"/>
      <w:lang w:val="en-US"/>
    </w:rPr>
  </w:style>
  <w:style w:type="paragraph" w:customStyle="1" w:styleId="68">
    <w:name w:val="Основной текст с отступом 21"/>
    <w:basedOn w:val="1"/>
    <w:qFormat/>
    <w:uiPriority w:val="0"/>
    <w:pPr>
      <w:spacing w:after="0" w:line="240" w:lineRule="auto"/>
      <w:ind w:firstLine="540"/>
      <w:jc w:val="center"/>
    </w:pPr>
    <w:rPr>
      <w:rFonts w:ascii="Times New Roman" w:hAnsi="Times New Roman" w:eastAsia="Times New Roman" w:cs="Times New Roman"/>
      <w:b/>
      <w:sz w:val="32"/>
      <w:szCs w:val="20"/>
      <w:lang w:eastAsia="ar-SA"/>
    </w:rPr>
  </w:style>
  <w:style w:type="paragraph" w:customStyle="1" w:styleId="69">
    <w:name w:val="Список 21"/>
    <w:basedOn w:val="1"/>
    <w:qFormat/>
    <w:uiPriority w:val="0"/>
    <w:pPr>
      <w:spacing w:after="0" w:line="240" w:lineRule="auto"/>
      <w:ind w:left="566" w:hanging="283"/>
    </w:pPr>
    <w:rPr>
      <w:rFonts w:ascii="Times New Roman" w:hAnsi="Times New Roman" w:eastAsia="Times New Roman" w:cs="Times New Roman"/>
      <w:sz w:val="20"/>
      <w:szCs w:val="20"/>
      <w:lang w:eastAsia="ar-SA"/>
    </w:rPr>
  </w:style>
  <w:style w:type="paragraph" w:customStyle="1" w:styleId="70">
    <w:name w:val="Основной текст 21"/>
    <w:basedOn w:val="1"/>
    <w:qFormat/>
    <w:uiPriority w:val="0"/>
    <w:pPr>
      <w:spacing w:after="120" w:line="480" w:lineRule="auto"/>
    </w:pPr>
    <w:rPr>
      <w:rFonts w:ascii="Times New Roman" w:hAnsi="Times New Roman" w:eastAsia="Times New Roman" w:cs="Times New Roman"/>
      <w:sz w:val="24"/>
      <w:szCs w:val="24"/>
      <w:lang w:eastAsia="ar-SA"/>
    </w:rPr>
  </w:style>
  <w:style w:type="paragraph" w:customStyle="1" w:styleId="71">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2">
    <w:name w:val="Обычный отступ1"/>
    <w:basedOn w:val="1"/>
    <w:qFormat/>
    <w:uiPriority w:val="0"/>
    <w:pPr>
      <w:spacing w:after="0" w:line="240" w:lineRule="auto"/>
      <w:ind w:left="720"/>
    </w:pPr>
    <w:rPr>
      <w:rFonts w:ascii="Times New Roman" w:hAnsi="Times New Roman" w:eastAsia="Times New Roman" w:cs="Times New Roman"/>
      <w:sz w:val="20"/>
      <w:szCs w:val="20"/>
      <w:lang w:eastAsia="ar-SA"/>
    </w:rPr>
  </w:style>
  <w:style w:type="paragraph" w:customStyle="1" w:styleId="73">
    <w:name w:val="Основной текст с отступом 31"/>
    <w:basedOn w:val="1"/>
    <w:qFormat/>
    <w:uiPriority w:val="0"/>
    <w:pPr>
      <w:spacing w:after="120" w:line="240" w:lineRule="auto"/>
      <w:ind w:left="283"/>
    </w:pPr>
    <w:rPr>
      <w:rFonts w:ascii="Times New Roman" w:hAnsi="Times New Roman" w:eastAsia="Times New Roman" w:cs="Times New Roman"/>
      <w:sz w:val="16"/>
      <w:szCs w:val="16"/>
      <w:lang w:eastAsia="ar-SA"/>
    </w:rPr>
  </w:style>
  <w:style w:type="paragraph" w:customStyle="1" w:styleId="74">
    <w:name w:val="Знак"/>
    <w:basedOn w:val="1"/>
    <w:qFormat/>
    <w:uiPriority w:val="0"/>
    <w:pPr>
      <w:spacing w:line="240" w:lineRule="exact"/>
    </w:pPr>
    <w:rPr>
      <w:rFonts w:ascii="Verdana" w:hAnsi="Verdana" w:eastAsia="Times New Roman" w:cs="Times New Roman"/>
      <w:sz w:val="20"/>
      <w:szCs w:val="20"/>
      <w:lang w:val="en-US"/>
    </w:rPr>
  </w:style>
  <w:style w:type="paragraph" w:customStyle="1" w:styleId="75">
    <w:name w:val="......."/>
    <w:basedOn w:val="1"/>
    <w:next w:val="1"/>
    <w:qFormat/>
    <w:uiPriority w:val="99"/>
    <w:pPr>
      <w:autoSpaceDE w:val="0"/>
      <w:autoSpaceDN w:val="0"/>
      <w:adjustRightInd w:val="0"/>
      <w:spacing w:after="0" w:line="240" w:lineRule="auto"/>
    </w:pPr>
    <w:rPr>
      <w:rFonts w:ascii="Times New Roman" w:hAnsi="Times New Roman" w:eastAsia="Times New Roman" w:cs="Times New Roman"/>
      <w:sz w:val="24"/>
      <w:szCs w:val="24"/>
      <w:lang w:eastAsia="ru-RU"/>
    </w:rPr>
  </w:style>
  <w:style w:type="character" w:customStyle="1" w:styleId="76">
    <w:name w:val="Заголовок 8 Знак"/>
    <w:basedOn w:val="6"/>
    <w:link w:val="5"/>
    <w:semiHidden/>
    <w:qFormat/>
    <w:uiPriority w:val="9"/>
    <w:rPr>
      <w:rFonts w:asciiTheme="majorHAnsi" w:hAnsiTheme="majorHAnsi" w:eastAsiaTheme="majorEastAsia" w:cstheme="majorBidi"/>
      <w:color w:val="262626" w:themeColor="text1" w:themeTint="D8"/>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AD898D-AF89-4B4D-968B-B14E9AC373EE}">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74</Pages>
  <Words>17590</Words>
  <Characters>100264</Characters>
  <Lines>835</Lines>
  <Paragraphs>235</Paragraphs>
  <TotalTime>2045</TotalTime>
  <ScaleCrop>false</ScaleCrop>
  <LinksUpToDate>false</LinksUpToDate>
  <CharactersWithSpaces>117619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2016-09-28T02:29:00Z</dcterms:created>
  <dc:creator>ZavKaf_FinBuh</dc:creator>
  <cp:lastModifiedBy>kab322-03</cp:lastModifiedBy>
  <cp:lastPrinted>2021-03-01T03:46:00Z</cp:lastPrinted>
  <dcterms:modified xsi:type="dcterms:W3CDTF">2026-05-06T22:24:31Z</dcterms:modified>
  <cp:revision>234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C0565CE451814404875E51FB0CA99351_12</vt:lpwstr>
  </property>
</Properties>
</file>